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bookmarkStart w:id="0" w:name="_GoBack"/>
      <w:bookmarkEnd w:id="0"/>
      <w:r w:rsidRPr="00EA3504">
        <w:rPr>
          <w:color w:val="000000"/>
          <w:szCs w:val="26"/>
        </w:rPr>
        <w:t>1.</w:t>
      </w:r>
      <w:r w:rsidR="004671B7" w:rsidRPr="00EA3504">
        <w:rPr>
          <w:color w:val="000000"/>
          <w:szCs w:val="26"/>
        </w:rPr>
        <w:t xml:space="preserve"> </w:t>
      </w:r>
      <w:r w:rsidR="005A0616" w:rsidRPr="00EA3504">
        <w:rPr>
          <w:color w:val="000000"/>
          <w:szCs w:val="26"/>
        </w:rPr>
        <w:t>Межрайонная инспекция</w:t>
      </w:r>
      <w:r w:rsidRPr="00EA3504">
        <w:rPr>
          <w:color w:val="000000"/>
          <w:szCs w:val="26"/>
        </w:rPr>
        <w:t xml:space="preserve"> Федеральной налоговой службы </w:t>
      </w:r>
      <w:r w:rsidR="005A0616" w:rsidRPr="00EA3504">
        <w:rPr>
          <w:color w:val="000000"/>
          <w:szCs w:val="26"/>
        </w:rPr>
        <w:t xml:space="preserve">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</w:t>
      </w:r>
      <w:r w:rsidRPr="00EA3504">
        <w:rPr>
          <w:color w:val="000000"/>
          <w:szCs w:val="26"/>
        </w:rPr>
        <w:t>по Краснодарскому краю</w:t>
      </w:r>
      <w:r w:rsidR="005A0616" w:rsidRPr="00EA3504">
        <w:rPr>
          <w:color w:val="000000"/>
          <w:szCs w:val="26"/>
        </w:rPr>
        <w:t xml:space="preserve"> (далее – Межрайонная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>2 по Краснодарскому краю),</w:t>
      </w:r>
      <w:r w:rsidRPr="00EA3504">
        <w:rPr>
          <w:color w:val="000000"/>
          <w:szCs w:val="26"/>
        </w:rPr>
        <w:t xml:space="preserve"> 35</w:t>
      </w:r>
      <w:r w:rsidR="005D55D2" w:rsidRPr="00EA3504">
        <w:rPr>
          <w:color w:val="000000"/>
          <w:szCs w:val="26"/>
        </w:rPr>
        <w:t>2030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 xml:space="preserve">Краснодарский край, </w:t>
      </w:r>
      <w:proofErr w:type="spellStart"/>
      <w:r w:rsidR="005D55D2" w:rsidRPr="00EA3504">
        <w:rPr>
          <w:color w:val="000000"/>
          <w:szCs w:val="26"/>
        </w:rPr>
        <w:t>Кущевский</w:t>
      </w:r>
      <w:proofErr w:type="spellEnd"/>
      <w:r w:rsidR="005A0616" w:rsidRPr="00EA3504">
        <w:rPr>
          <w:color w:val="000000"/>
          <w:szCs w:val="26"/>
        </w:rPr>
        <w:t xml:space="preserve"> район, </w:t>
      </w:r>
      <w:r w:rsidR="005D55D2" w:rsidRPr="00EA3504">
        <w:rPr>
          <w:color w:val="000000"/>
          <w:szCs w:val="26"/>
        </w:rPr>
        <w:t>ст. Кущевская</w:t>
      </w:r>
      <w:r w:rsidRPr="00EA3504">
        <w:rPr>
          <w:color w:val="000000"/>
          <w:szCs w:val="26"/>
        </w:rPr>
        <w:t>, ул.</w:t>
      </w:r>
      <w:r w:rsidR="005E5B36">
        <w:rPr>
          <w:color w:val="000000"/>
          <w:szCs w:val="26"/>
        </w:rPr>
        <w:t xml:space="preserve"> </w:t>
      </w:r>
      <w:r w:rsidR="005D55D2" w:rsidRPr="00EA3504">
        <w:rPr>
          <w:color w:val="000000"/>
          <w:szCs w:val="26"/>
        </w:rPr>
        <w:t>Совет</w:t>
      </w:r>
      <w:r w:rsidR="00352632">
        <w:rPr>
          <w:color w:val="000000"/>
          <w:szCs w:val="26"/>
        </w:rPr>
        <w:t>ская</w:t>
      </w:r>
      <w:r w:rsidRPr="00EA3504">
        <w:rPr>
          <w:color w:val="000000"/>
          <w:szCs w:val="26"/>
        </w:rPr>
        <w:t xml:space="preserve">, </w:t>
      </w:r>
      <w:r w:rsidR="005A0616" w:rsidRPr="00EA3504">
        <w:rPr>
          <w:color w:val="000000"/>
          <w:szCs w:val="26"/>
        </w:rPr>
        <w:t>д.</w:t>
      </w:r>
      <w:r w:rsidR="005D55D2" w:rsidRPr="00EA3504">
        <w:rPr>
          <w:color w:val="000000"/>
          <w:szCs w:val="26"/>
        </w:rPr>
        <w:t>54</w:t>
      </w:r>
      <w:r w:rsidRPr="00EA3504">
        <w:rPr>
          <w:color w:val="000000"/>
          <w:szCs w:val="26"/>
        </w:rPr>
        <w:t>. Телефон: (861</w:t>
      </w:r>
      <w:r w:rsidR="005D55D2" w:rsidRPr="00EA3504">
        <w:rPr>
          <w:color w:val="000000"/>
          <w:szCs w:val="26"/>
        </w:rPr>
        <w:t>68</w:t>
      </w:r>
      <w:r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5-43-34</w:t>
      </w:r>
      <w:r w:rsidRPr="00EA3504">
        <w:rPr>
          <w:color w:val="000000"/>
          <w:szCs w:val="26"/>
        </w:rPr>
        <w:t xml:space="preserve">, факс </w:t>
      </w:r>
      <w:r w:rsidR="00AA3D1D" w:rsidRPr="00EA3504">
        <w:rPr>
          <w:color w:val="000000"/>
          <w:szCs w:val="26"/>
        </w:rPr>
        <w:t>(861</w:t>
      </w:r>
      <w:r w:rsidR="005D55D2" w:rsidRPr="00EA3504">
        <w:rPr>
          <w:color w:val="000000"/>
          <w:szCs w:val="26"/>
        </w:rPr>
        <w:t>68</w:t>
      </w:r>
      <w:r w:rsidR="00AA3D1D" w:rsidRPr="00EA3504">
        <w:rPr>
          <w:color w:val="000000"/>
          <w:szCs w:val="26"/>
        </w:rPr>
        <w:t xml:space="preserve">) </w:t>
      </w:r>
      <w:r w:rsidR="005D55D2" w:rsidRPr="00EA3504">
        <w:rPr>
          <w:color w:val="000000"/>
          <w:szCs w:val="26"/>
        </w:rPr>
        <w:t>5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32</w:t>
      </w:r>
      <w:r w:rsidR="00AA3D1D" w:rsidRPr="00EA3504">
        <w:rPr>
          <w:color w:val="000000"/>
          <w:szCs w:val="26"/>
        </w:rPr>
        <w:t>-</w:t>
      </w:r>
      <w:r w:rsidR="005D55D2" w:rsidRPr="00EA3504">
        <w:rPr>
          <w:color w:val="000000"/>
          <w:szCs w:val="26"/>
        </w:rPr>
        <w:t>53</w:t>
      </w:r>
      <w:r w:rsidRPr="00EA3504">
        <w:rPr>
          <w:color w:val="000000"/>
          <w:szCs w:val="26"/>
        </w:rPr>
        <w:t xml:space="preserve">, </w:t>
      </w:r>
      <w:r w:rsidR="00056F5C">
        <w:rPr>
          <w:color w:val="000000"/>
          <w:szCs w:val="26"/>
        </w:rPr>
        <w:t xml:space="preserve">   </w:t>
      </w:r>
      <w:proofErr w:type="gramStart"/>
      <w:r w:rsidRPr="00EA3504">
        <w:rPr>
          <w:color w:val="000000"/>
          <w:szCs w:val="26"/>
        </w:rPr>
        <w:t>Е</w:t>
      </w:r>
      <w:proofErr w:type="gramEnd"/>
      <w:r w:rsidRPr="00EA3504">
        <w:rPr>
          <w:color w:val="000000"/>
          <w:szCs w:val="26"/>
        </w:rPr>
        <w:t>-</w:t>
      </w:r>
      <w:r w:rsidRPr="00EA3504">
        <w:rPr>
          <w:color w:val="000000"/>
          <w:szCs w:val="26"/>
          <w:lang w:val="en-US"/>
        </w:rPr>
        <w:t>mail</w:t>
      </w:r>
      <w:r w:rsidRPr="00EA3504">
        <w:rPr>
          <w:color w:val="000000"/>
          <w:szCs w:val="26"/>
        </w:rPr>
        <w:t>:</w:t>
      </w:r>
      <w:r w:rsidR="005E5B36">
        <w:rPr>
          <w:color w:val="000000"/>
          <w:szCs w:val="26"/>
        </w:rPr>
        <w:t xml:space="preserve"> </w:t>
      </w:r>
      <w:hyperlink r:id="rId6" w:history="1"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r</w:t>
        </w:r>
        <w:r w:rsidR="005E5B36" w:rsidRPr="005E5B36">
          <w:rPr>
            <w:rStyle w:val="a6"/>
            <w:color w:val="000000"/>
            <w:szCs w:val="26"/>
            <w:u w:val="none"/>
          </w:rPr>
          <w:t>2340@</w:t>
        </w:r>
        <w:proofErr w:type="spellStart"/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nalog</w:t>
        </w:r>
        <w:proofErr w:type="spellEnd"/>
        <w:r w:rsidR="005E5B36" w:rsidRPr="005E5B36">
          <w:rPr>
            <w:rStyle w:val="a6"/>
            <w:color w:val="000000"/>
            <w:szCs w:val="26"/>
            <w:u w:val="none"/>
          </w:rPr>
          <w:t>.</w:t>
        </w:r>
        <w:proofErr w:type="spellStart"/>
        <w:r w:rsidR="005E5B36" w:rsidRPr="005E5B36">
          <w:rPr>
            <w:rStyle w:val="a6"/>
            <w:color w:val="000000"/>
            <w:szCs w:val="26"/>
            <w:u w:val="none"/>
            <w:lang w:val="en-US"/>
          </w:rPr>
          <w:t>ru</w:t>
        </w:r>
        <w:proofErr w:type="spellEnd"/>
      </w:hyperlink>
      <w:r w:rsidRPr="005E5B36">
        <w:rPr>
          <w:color w:val="000000"/>
          <w:szCs w:val="26"/>
        </w:rPr>
        <w:t>,</w:t>
      </w:r>
      <w:r w:rsidRPr="00EA3504">
        <w:rPr>
          <w:color w:val="000000"/>
          <w:szCs w:val="26"/>
        </w:rPr>
        <w:t xml:space="preserve"> в лице </w:t>
      </w:r>
      <w:r w:rsidR="005A0616" w:rsidRPr="00EA3504">
        <w:rPr>
          <w:color w:val="000000"/>
          <w:szCs w:val="26"/>
        </w:rPr>
        <w:t xml:space="preserve">начальника инспекции </w:t>
      </w:r>
      <w:proofErr w:type="spellStart"/>
      <w:r w:rsidR="00DC2886">
        <w:rPr>
          <w:color w:val="000000"/>
          <w:szCs w:val="26"/>
        </w:rPr>
        <w:t>Фарои</w:t>
      </w:r>
      <w:proofErr w:type="spellEnd"/>
      <w:r w:rsidR="00DC2886">
        <w:rPr>
          <w:color w:val="000000"/>
          <w:szCs w:val="26"/>
        </w:rPr>
        <w:t xml:space="preserve"> Э.З</w:t>
      </w:r>
      <w:r w:rsidR="005A0616" w:rsidRPr="00EA3504">
        <w:rPr>
          <w:color w:val="000000"/>
          <w:szCs w:val="26"/>
        </w:rPr>
        <w:t>.</w:t>
      </w:r>
      <w:r w:rsidRPr="00EA3504">
        <w:rPr>
          <w:color w:val="000000"/>
          <w:szCs w:val="26"/>
        </w:rPr>
        <w:t xml:space="preserve">, действующего на основании Положения о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127471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Pr="00EA3504">
        <w:rPr>
          <w:color w:val="000000"/>
          <w:szCs w:val="26"/>
        </w:rPr>
        <w:t xml:space="preserve">от </w:t>
      </w:r>
      <w:r w:rsidR="00DC2886">
        <w:rPr>
          <w:color w:val="000000"/>
          <w:szCs w:val="26"/>
        </w:rPr>
        <w:t>20</w:t>
      </w:r>
      <w:r w:rsidR="005D55D2" w:rsidRPr="00EA3504">
        <w:rPr>
          <w:color w:val="000000"/>
          <w:szCs w:val="26"/>
        </w:rPr>
        <w:t>.0</w:t>
      </w:r>
      <w:r w:rsidR="00DC2886">
        <w:rPr>
          <w:color w:val="000000"/>
          <w:szCs w:val="26"/>
        </w:rPr>
        <w:t>5</w:t>
      </w:r>
      <w:r w:rsidR="005A0616" w:rsidRPr="00EA3504">
        <w:rPr>
          <w:color w:val="000000"/>
          <w:szCs w:val="26"/>
        </w:rPr>
        <w:t>.201</w:t>
      </w:r>
      <w:r w:rsidR="00DC2886">
        <w:rPr>
          <w:color w:val="000000"/>
          <w:szCs w:val="26"/>
        </w:rPr>
        <w:t>9</w:t>
      </w:r>
      <w:r w:rsidR="00352632">
        <w:rPr>
          <w:color w:val="000000"/>
          <w:szCs w:val="26"/>
        </w:rPr>
        <w:t xml:space="preserve"> г.</w:t>
      </w:r>
      <w:r w:rsidRPr="00EA3504">
        <w:rPr>
          <w:color w:val="000000"/>
          <w:szCs w:val="26"/>
        </w:rPr>
        <w:t xml:space="preserve">, объявляет конкурс на замещение вакантной должности государственной гражданской службы </w:t>
      </w:r>
      <w:r w:rsidR="005A0616" w:rsidRPr="00EA3504">
        <w:rPr>
          <w:color w:val="000000"/>
          <w:szCs w:val="26"/>
        </w:rPr>
        <w:t xml:space="preserve">Межрайонной ИФНС России № </w:t>
      </w:r>
      <w:r w:rsidR="005D55D2" w:rsidRPr="00EA3504">
        <w:rPr>
          <w:color w:val="000000"/>
          <w:szCs w:val="26"/>
        </w:rPr>
        <w:t>1</w:t>
      </w:r>
      <w:r w:rsidR="005A0616" w:rsidRPr="00EA3504">
        <w:rPr>
          <w:color w:val="000000"/>
          <w:szCs w:val="26"/>
        </w:rPr>
        <w:t xml:space="preserve">2 по Краснодарскому краю </w:t>
      </w:r>
      <w:r w:rsidR="00DC2886" w:rsidRPr="00EA3504">
        <w:rPr>
          <w:color w:val="000000"/>
          <w:szCs w:val="26"/>
        </w:rPr>
        <w:t xml:space="preserve">государственного налогового инспектора отдела </w:t>
      </w:r>
      <w:r w:rsidR="00DC2886">
        <w:rPr>
          <w:color w:val="000000"/>
          <w:szCs w:val="26"/>
        </w:rPr>
        <w:t>урегулирования задолженности и обеспечения процедуры банкротства</w:t>
      </w:r>
      <w:r w:rsidR="005A0616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К претенденту на замещение вакантной должности предъявляются следующие требования: </w:t>
      </w:r>
    </w:p>
    <w:p w:rsidR="00AA3D1D" w:rsidRPr="00EA3504" w:rsidRDefault="00AA3D1D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а) наличие высшего образования (требования к специальности, направлению подготовки указываются по решению представителя нанимателя), без предъявления требований к стажу;</w:t>
      </w:r>
    </w:p>
    <w:p w:rsidR="00AA3D1D" w:rsidRPr="00EA3504" w:rsidRDefault="00AA3D1D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 xml:space="preserve">б) наличие профессиональных знаний, включая знание </w:t>
      </w:r>
      <w:hyperlink r:id="rId7" w:history="1">
        <w:r w:rsidRPr="00EA3504">
          <w:rPr>
            <w:color w:val="000000"/>
            <w:szCs w:val="26"/>
          </w:rPr>
          <w:t>Конституции</w:t>
        </w:r>
      </w:hyperlink>
      <w:r w:rsidRPr="00EA3504">
        <w:rPr>
          <w:color w:val="000000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</w:t>
      </w:r>
      <w:r w:rsidR="00352632">
        <w:rPr>
          <w:color w:val="000000"/>
          <w:szCs w:val="26"/>
        </w:rPr>
        <w:t xml:space="preserve"> прохождения гражданской службы,</w:t>
      </w:r>
      <w:r w:rsidRPr="00EA3504">
        <w:rPr>
          <w:color w:val="000000"/>
          <w:szCs w:val="26"/>
        </w:rPr>
        <w:t xml:space="preserve"> норм делового общения, форм и методов работы с применением автоматизированных средств управления</w:t>
      </w:r>
      <w:proofErr w:type="gramEnd"/>
      <w:r w:rsidRPr="00EA3504">
        <w:rPr>
          <w:color w:val="000000"/>
          <w:szCs w:val="26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A3504">
        <w:rPr>
          <w:color w:val="000000"/>
          <w:szCs w:val="26"/>
        </w:rPr>
        <w:t>применения</w:t>
      </w:r>
      <w:proofErr w:type="gramEnd"/>
      <w:r w:rsidRPr="00EA3504">
        <w:rPr>
          <w:color w:val="000000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A3D1D" w:rsidRPr="00EA3504" w:rsidRDefault="00AA3D1D" w:rsidP="00B8042C">
      <w:pPr>
        <w:pStyle w:val="a7"/>
        <w:ind w:left="0"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A3504">
        <w:rPr>
          <w:color w:val="000000"/>
          <w:szCs w:val="26"/>
        </w:rPr>
        <w:t xml:space="preserve"> текстовом </w:t>
      </w:r>
      <w:proofErr w:type="gramStart"/>
      <w:r w:rsidRPr="00EA3504">
        <w:rPr>
          <w:color w:val="000000"/>
          <w:szCs w:val="26"/>
        </w:rPr>
        <w:t>редакторе</w:t>
      </w:r>
      <w:proofErr w:type="gramEnd"/>
      <w:r w:rsidRPr="00EA3504">
        <w:rPr>
          <w:color w:val="000000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Условия работы: рабочее время с 9-00 до 18-00, пятница с 9-00 до 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обеденный перерыв с 13-00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до</w:t>
      </w:r>
      <w:proofErr w:type="gram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55D2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AA3D1D" w:rsidRPr="00EA3504">
        <w:rPr>
          <w:rFonts w:ascii="Times New Roman" w:hAnsi="Times New Roman" w:cs="Times New Roman"/>
          <w:color w:val="000000"/>
          <w:sz w:val="26"/>
          <w:szCs w:val="26"/>
        </w:rPr>
        <w:t>, выходные: суббота, воскресенье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Заработная плата от 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056F5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15A7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07C3D" w:rsidRPr="00D07C3D"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рублей.</w:t>
      </w:r>
    </w:p>
    <w:p w:rsidR="001B294C" w:rsidRPr="00E77938" w:rsidRDefault="00F12F65" w:rsidP="001B294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Должностные обязанности </w:t>
      </w:r>
      <w:r w:rsidR="00D07C3D" w:rsidRPr="00D07C3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государственного налогового инспектора отдела </w:t>
      </w:r>
      <w:r w:rsidR="00DC288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урегулирования задолженности и обеспечения процедуры </w:t>
      </w:r>
      <w:r w:rsidR="00DC2886" w:rsidRPr="00E77938">
        <w:rPr>
          <w:rFonts w:ascii="Times New Roman" w:hAnsi="Times New Roman" w:cs="Times New Roman"/>
          <w:sz w:val="26"/>
          <w:szCs w:val="26"/>
          <w:u w:val="single"/>
        </w:rPr>
        <w:t>банкротства</w:t>
      </w:r>
      <w:r w:rsidRPr="00E77938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BE54A3" w:rsidRPr="00893208" w:rsidRDefault="00BE54A3" w:rsidP="00BE54A3">
      <w:pPr>
        <w:ind w:firstLine="709"/>
        <w:jc w:val="both"/>
        <w:rPr>
          <w:bCs/>
          <w:szCs w:val="26"/>
        </w:rPr>
      </w:pPr>
      <w:r w:rsidRPr="00893208">
        <w:rPr>
          <w:bCs/>
          <w:szCs w:val="26"/>
        </w:rPr>
        <w:lastRenderedPageBreak/>
        <w:t>- обеспечивать выполнение задач и функций, возложенных на структурное подразделение Инспекции, в том числе: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принимать меры по рациональному использованию знаний и опыта подчиненных гражданских служащих, повышению квалификации, созданию им необходимых условий службы;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участвовать в подготовке проектов распорядительных документов для осуществления начальником специальных исполнительных, разрешительных, контрольных функций, связанных с деятельностью Инспекции;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осуществлять </w:t>
      </w:r>
      <w:proofErr w:type="gramStart"/>
      <w:r w:rsidRPr="00893208">
        <w:rPr>
          <w:szCs w:val="26"/>
        </w:rPr>
        <w:t>контроль за</w:t>
      </w:r>
      <w:proofErr w:type="gramEnd"/>
      <w:r w:rsidRPr="00893208">
        <w:rPr>
          <w:szCs w:val="26"/>
        </w:rPr>
        <w:t xml:space="preserve"> выполнением установленных показателей, приказов, распоряжений, указаний Управления, начальника</w:t>
      </w:r>
      <w:r>
        <w:rPr>
          <w:szCs w:val="26"/>
        </w:rPr>
        <w:t xml:space="preserve"> Инспекции</w:t>
      </w:r>
      <w:r w:rsidRPr="00893208">
        <w:rPr>
          <w:szCs w:val="26"/>
        </w:rPr>
        <w:t>, курирующего отдел заместителя начальника Инспекции</w:t>
      </w:r>
      <w:r>
        <w:rPr>
          <w:szCs w:val="26"/>
        </w:rPr>
        <w:t>, начальника отдела</w:t>
      </w:r>
      <w:r w:rsidRPr="00893208">
        <w:rPr>
          <w:szCs w:val="26"/>
        </w:rPr>
        <w:t>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представлять отдел по вопросам, относящимся к его ведению в Управлении, иных органах государственной власти;</w:t>
      </w:r>
    </w:p>
    <w:p w:rsidR="00BE54A3" w:rsidRPr="00893208" w:rsidRDefault="00BE54A3" w:rsidP="00BE54A3">
      <w:pPr>
        <w:ind w:firstLine="709"/>
        <w:jc w:val="both"/>
        <w:rPr>
          <w:color w:val="000000"/>
          <w:szCs w:val="26"/>
        </w:rPr>
      </w:pPr>
      <w:r w:rsidRPr="00893208">
        <w:rPr>
          <w:szCs w:val="26"/>
        </w:rPr>
        <w:t xml:space="preserve">- </w:t>
      </w:r>
      <w:r w:rsidRPr="00893208">
        <w:rPr>
          <w:color w:val="000000"/>
          <w:szCs w:val="26"/>
        </w:rPr>
        <w:t xml:space="preserve">осуществлять контроль за </w:t>
      </w:r>
      <w:proofErr w:type="gramStart"/>
      <w:r w:rsidRPr="00893208">
        <w:rPr>
          <w:color w:val="000000"/>
          <w:szCs w:val="26"/>
        </w:rPr>
        <w:t>соответствием</w:t>
      </w:r>
      <w:proofErr w:type="gramEnd"/>
      <w:r w:rsidRPr="00893208">
        <w:rPr>
          <w:color w:val="000000"/>
          <w:szCs w:val="26"/>
        </w:rPr>
        <w:t xml:space="preserve"> установленным требованиям проектов документов, подготовленных сотрудниками отдела. </w:t>
      </w:r>
    </w:p>
    <w:p w:rsidR="00BE54A3" w:rsidRPr="00893208" w:rsidRDefault="00BE54A3" w:rsidP="00BE54A3">
      <w:pPr>
        <w:ind w:firstLine="709"/>
        <w:jc w:val="both"/>
        <w:rPr>
          <w:color w:val="000000"/>
          <w:szCs w:val="26"/>
        </w:rPr>
      </w:pPr>
      <w:r w:rsidRPr="00893208">
        <w:rPr>
          <w:color w:val="000000"/>
          <w:szCs w:val="26"/>
        </w:rPr>
        <w:t>- обеспечивать в рамках компетенции отдела организационное и информационное взаимодействие с отделами;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color w:val="000000"/>
          <w:szCs w:val="26"/>
        </w:rPr>
        <w:t>- организовывать и при необходимости</w:t>
      </w:r>
      <w:r w:rsidRPr="00893208">
        <w:rPr>
          <w:szCs w:val="26"/>
        </w:rPr>
        <w:t xml:space="preserve"> принимает личное участие в проведении совещаний, семинаров, обучающих занятий по вопросам, относящимся к его компетенции;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рассматривать поступившие в отдел обращения, документы и материалы;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соблюдать исполнение обязанностей, запретов, требований к служебному поведению государственных гражданских служащих, определенных статьями 15, 17, 18 Федерального закона от 27 июля 2004 года № 79-ФЗ «О государственной гражданской службе Российской Федерации»;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обеспечивать реализацию положений Федерального закона от 25.12.2008 № 273-ФЗ «О противодействии коррупции», в том числе: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а) уведомлять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BE54A3" w:rsidRPr="00893208" w:rsidRDefault="00BE54A3" w:rsidP="00BE54A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t>б) уведомлять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не совершать поступки, порочащие честь и достоинство государственного служащего;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при исполнении должностных обязанностей соблюдать права и законные интересы граждан и организаций;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взаимодействовать с другими государственными органами для решения вопросов, входящих в его компетенцию;</w:t>
      </w:r>
    </w:p>
    <w:p w:rsidR="00BE54A3" w:rsidRPr="00893208" w:rsidRDefault="00BE54A3" w:rsidP="00BE54A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lastRenderedPageBreak/>
        <w:t xml:space="preserve">- осуществляет использование информационных, программных и аппаратных ресурсов в соответствии с Инструкциями на рабочие места Пользователей («Консультант Плюс», АИС Налог-3, </w:t>
      </w:r>
      <w:proofErr w:type="spellStart"/>
      <w:r w:rsidRPr="00893208">
        <w:rPr>
          <w:szCs w:val="26"/>
          <w:lang w:val="en-US"/>
        </w:rPr>
        <w:t>LotusNotus</w:t>
      </w:r>
      <w:proofErr w:type="spellEnd"/>
      <w:r w:rsidRPr="00893208">
        <w:rPr>
          <w:szCs w:val="26"/>
        </w:rPr>
        <w:t xml:space="preserve"> СЭД</w:t>
      </w:r>
      <w:r>
        <w:rPr>
          <w:szCs w:val="26"/>
        </w:rPr>
        <w:t xml:space="preserve">, </w:t>
      </w:r>
      <w:r w:rsidRPr="002D4EF8">
        <w:rPr>
          <w:bCs/>
          <w:color w:val="000000"/>
          <w:szCs w:val="26"/>
        </w:rPr>
        <w:t>ПК АИС Налог 2.7</w:t>
      </w:r>
      <w:proofErr w:type="gramStart"/>
      <w:r>
        <w:rPr>
          <w:szCs w:val="26"/>
        </w:rPr>
        <w:t xml:space="preserve"> </w:t>
      </w:r>
      <w:r w:rsidRPr="00893208">
        <w:rPr>
          <w:szCs w:val="26"/>
        </w:rPr>
        <w:t>)</w:t>
      </w:r>
      <w:proofErr w:type="gramEnd"/>
    </w:p>
    <w:p w:rsidR="00BE54A3" w:rsidRPr="00893208" w:rsidRDefault="00BE54A3" w:rsidP="00BE54A3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893208">
        <w:rPr>
          <w:szCs w:val="26"/>
        </w:rPr>
        <w:t xml:space="preserve">  - осуществляет использование федеральных информационных ресурсов сопровождаемых ФКУ «Налог-Сервис» ФНС России.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не допускать конфликтных ситуаций, способных нанести ущерб его репутации или авторитету Управления;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-беречь государственное имущество, в том числе, предоставленное ему для исполнения должностных обязанностей;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 обеспечивать сохранность служебного удостоверения;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>-организовывать работу по соблюдению гражданскими служащими служебного распорядка и служебной дисциплины при выполнении должностных обязанностей и полномочий;</w:t>
      </w:r>
    </w:p>
    <w:p w:rsidR="00BE54A3" w:rsidRPr="00893208" w:rsidRDefault="00BE54A3" w:rsidP="00BE54A3">
      <w:pPr>
        <w:ind w:firstLine="709"/>
        <w:jc w:val="both"/>
        <w:rPr>
          <w:szCs w:val="26"/>
        </w:rPr>
      </w:pPr>
      <w:r w:rsidRPr="00893208">
        <w:rPr>
          <w:szCs w:val="26"/>
        </w:rPr>
        <w:t xml:space="preserve">- обеспечивать сохранность номерных гербовых бланков и правильности их использования; </w:t>
      </w:r>
    </w:p>
    <w:p w:rsidR="00BE54A3" w:rsidRPr="00893208" w:rsidRDefault="00BE54A3" w:rsidP="00BE54A3">
      <w:pPr>
        <w:pStyle w:val="a3"/>
        <w:rPr>
          <w:sz w:val="26"/>
          <w:szCs w:val="26"/>
        </w:rPr>
      </w:pPr>
      <w:r w:rsidRPr="00893208">
        <w:rPr>
          <w:sz w:val="26"/>
          <w:szCs w:val="26"/>
        </w:rPr>
        <w:t>- выполнять поручения руководства Инспекции, отданные в соответствии с его компетенцией;</w:t>
      </w:r>
    </w:p>
    <w:p w:rsidR="00BE54A3" w:rsidRDefault="00EF1471" w:rsidP="00EF1471">
      <w:pPr>
        <w:pStyle w:val="a3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E54A3" w:rsidRPr="00893208">
        <w:rPr>
          <w:sz w:val="26"/>
          <w:szCs w:val="26"/>
        </w:rPr>
        <w:t xml:space="preserve"> - иметь  при необходимости оформленный в установленном порядке допу</w:t>
      </w:r>
      <w:proofErr w:type="gramStart"/>
      <w:r w:rsidR="00BE54A3" w:rsidRPr="00893208">
        <w:rPr>
          <w:sz w:val="26"/>
          <w:szCs w:val="26"/>
        </w:rPr>
        <w:t>ск к св</w:t>
      </w:r>
      <w:proofErr w:type="gramEnd"/>
      <w:r w:rsidR="00BE54A3" w:rsidRPr="00893208">
        <w:rPr>
          <w:sz w:val="26"/>
          <w:szCs w:val="26"/>
        </w:rPr>
        <w:t>едениям, составляющим государственную тайну, не разглашать указанные сведения, а так же сведения, ставшие ему известными в связи с исполнением должностных обязанностей, в том числе сведений, касающихся частной жизни и здоровья граждан или затрагивающих их честь и достоинство;</w:t>
      </w:r>
    </w:p>
    <w:p w:rsidR="00BE54A3" w:rsidRPr="00C96867" w:rsidRDefault="00BE54A3" w:rsidP="00BE54A3">
      <w:pPr>
        <w:numPr>
          <w:ilvl w:val="0"/>
          <w:numId w:val="7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szCs w:val="26"/>
        </w:rPr>
      </w:pPr>
      <w:r w:rsidRPr="00C96867">
        <w:rPr>
          <w:szCs w:val="26"/>
        </w:rPr>
        <w:t>формирова</w:t>
      </w:r>
      <w:r>
        <w:rPr>
          <w:szCs w:val="26"/>
        </w:rPr>
        <w:t>ть</w:t>
      </w:r>
      <w:r w:rsidRPr="00C96867">
        <w:rPr>
          <w:szCs w:val="26"/>
        </w:rPr>
        <w:t xml:space="preserve"> документ</w:t>
      </w:r>
      <w:r>
        <w:rPr>
          <w:szCs w:val="26"/>
        </w:rPr>
        <w:t>ы</w:t>
      </w:r>
      <w:r w:rsidRPr="00C96867">
        <w:rPr>
          <w:szCs w:val="26"/>
        </w:rPr>
        <w:t xml:space="preserve"> о выявлении недоимки в отношении юридических лиц и  индивидуальных предпринимателей, в том числе по результатам контрольных мероприятий</w:t>
      </w:r>
      <w:proofErr w:type="gramStart"/>
      <w:r>
        <w:rPr>
          <w:szCs w:val="26"/>
        </w:rPr>
        <w:t>.</w:t>
      </w:r>
      <w:proofErr w:type="gramEnd"/>
      <w:r w:rsidRPr="00C96867">
        <w:rPr>
          <w:szCs w:val="26"/>
        </w:rPr>
        <w:t xml:space="preserve"> </w:t>
      </w:r>
      <w:proofErr w:type="gramStart"/>
      <w:r w:rsidRPr="00C96867">
        <w:rPr>
          <w:szCs w:val="26"/>
        </w:rPr>
        <w:t>п</w:t>
      </w:r>
      <w:proofErr w:type="gramEnd"/>
      <w:r w:rsidRPr="00C96867">
        <w:rPr>
          <w:szCs w:val="26"/>
        </w:rPr>
        <w:t>о муниципальным образованиям;</w:t>
      </w:r>
    </w:p>
    <w:p w:rsidR="00BE54A3" w:rsidRPr="00C96867" w:rsidRDefault="00BE54A3" w:rsidP="00BE54A3">
      <w:pPr>
        <w:numPr>
          <w:ilvl w:val="0"/>
          <w:numId w:val="7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szCs w:val="26"/>
        </w:rPr>
      </w:pPr>
      <w:r w:rsidRPr="00C96867">
        <w:rPr>
          <w:szCs w:val="26"/>
        </w:rPr>
        <w:t xml:space="preserve"> формирова</w:t>
      </w:r>
      <w:r>
        <w:rPr>
          <w:szCs w:val="26"/>
        </w:rPr>
        <w:t>ть</w:t>
      </w:r>
      <w:r w:rsidRPr="00C96867">
        <w:rPr>
          <w:szCs w:val="26"/>
        </w:rPr>
        <w:t xml:space="preserve"> документ</w:t>
      </w:r>
      <w:r>
        <w:rPr>
          <w:szCs w:val="26"/>
        </w:rPr>
        <w:t>ы</w:t>
      </w:r>
      <w:r w:rsidRPr="00C96867">
        <w:rPr>
          <w:szCs w:val="26"/>
        </w:rPr>
        <w:t xml:space="preserve"> о выявлении недоимки в отношении  физических лиц, не являющихся индивидуальными предпринимателями, по результатам контрольных мероприятий по муниципальным образованиям;</w:t>
      </w:r>
    </w:p>
    <w:p w:rsidR="00BE54A3" w:rsidRPr="00C96867" w:rsidRDefault="00BE54A3" w:rsidP="00BE54A3">
      <w:pPr>
        <w:numPr>
          <w:ilvl w:val="0"/>
          <w:numId w:val="7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szCs w:val="26"/>
        </w:rPr>
      </w:pPr>
      <w:r w:rsidRPr="00C96867">
        <w:rPr>
          <w:szCs w:val="26"/>
        </w:rPr>
        <w:t>формирова</w:t>
      </w:r>
      <w:r>
        <w:rPr>
          <w:szCs w:val="26"/>
        </w:rPr>
        <w:t>ть</w:t>
      </w:r>
      <w:r w:rsidRPr="00C96867">
        <w:rPr>
          <w:szCs w:val="26"/>
        </w:rPr>
        <w:t xml:space="preserve"> требовани</w:t>
      </w:r>
      <w:r>
        <w:rPr>
          <w:szCs w:val="26"/>
        </w:rPr>
        <w:t>я</w:t>
      </w:r>
      <w:r w:rsidRPr="00C96867">
        <w:rPr>
          <w:szCs w:val="26"/>
        </w:rPr>
        <w:t xml:space="preserve"> об уплате налога, сбора, пени, штрафа по налогоплательщикам (плательщикам сборов) или налогового агента - юридических лиц и индивидуальных предпринимателей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C96867">
        <w:rPr>
          <w:color w:val="000000"/>
          <w:szCs w:val="26"/>
        </w:rPr>
        <w:t xml:space="preserve"> требовани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об уплате налога, сбора, пени, штрафа по физическим лицам, не</w:t>
      </w:r>
      <w:r w:rsidRPr="00C96867">
        <w:rPr>
          <w:szCs w:val="26"/>
        </w:rPr>
        <w:t xml:space="preserve"> являющихся индивидуальными предпринимателями, по результатам контрольных мероприятий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в случае изменения срока уплаты налога, изменения суммы недоимки и задолженности по пеням и налоговым санкциям формир</w:t>
      </w:r>
      <w:r>
        <w:rPr>
          <w:color w:val="000000"/>
          <w:szCs w:val="26"/>
        </w:rPr>
        <w:t>ова</w:t>
      </w:r>
      <w:r w:rsidRPr="00C96867">
        <w:rPr>
          <w:color w:val="000000"/>
          <w:szCs w:val="26"/>
        </w:rPr>
        <w:t>т</w:t>
      </w:r>
      <w:r>
        <w:rPr>
          <w:color w:val="000000"/>
          <w:szCs w:val="26"/>
        </w:rPr>
        <w:t>ь</w:t>
      </w:r>
      <w:r w:rsidRPr="00C96867">
        <w:rPr>
          <w:color w:val="000000"/>
          <w:szCs w:val="26"/>
        </w:rPr>
        <w:t xml:space="preserve"> уточненное требование </w:t>
      </w:r>
      <w:r w:rsidRPr="00C96867">
        <w:rPr>
          <w:szCs w:val="26"/>
        </w:rPr>
        <w:t xml:space="preserve">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szCs w:val="26"/>
        </w:rPr>
        <w:t>осуществл</w:t>
      </w:r>
      <w:r>
        <w:rPr>
          <w:szCs w:val="26"/>
        </w:rPr>
        <w:t>ять</w:t>
      </w:r>
      <w:r w:rsidRPr="00C96867">
        <w:rPr>
          <w:szCs w:val="26"/>
        </w:rPr>
        <w:t xml:space="preserve"> систематическ</w:t>
      </w:r>
      <w:r>
        <w:rPr>
          <w:szCs w:val="26"/>
        </w:rPr>
        <w:t xml:space="preserve">ий </w:t>
      </w:r>
      <w:proofErr w:type="gramStart"/>
      <w:r>
        <w:rPr>
          <w:szCs w:val="26"/>
        </w:rPr>
        <w:t>контроль</w:t>
      </w:r>
      <w:r w:rsidRPr="00C96867">
        <w:rPr>
          <w:szCs w:val="26"/>
        </w:rPr>
        <w:t xml:space="preserve">  за</w:t>
      </w:r>
      <w:proofErr w:type="gramEnd"/>
      <w:r w:rsidRPr="00C96867">
        <w:rPr>
          <w:szCs w:val="26"/>
        </w:rPr>
        <w:t xml:space="preserve"> исполнением требований об уплате налогов, сборов, пеней, штрафов – юридических лиц и </w:t>
      </w:r>
      <w:r w:rsidRPr="00C96867">
        <w:rPr>
          <w:color w:val="000000"/>
          <w:szCs w:val="26"/>
        </w:rPr>
        <w:t>индивидуальных предпринимателей</w:t>
      </w:r>
      <w:r w:rsidRPr="00C96867">
        <w:rPr>
          <w:szCs w:val="26"/>
        </w:rPr>
        <w:t xml:space="preserve"> по результатам контрольных мероприятий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szCs w:val="26"/>
        </w:rPr>
        <w:t>осуществл</w:t>
      </w:r>
      <w:r>
        <w:rPr>
          <w:szCs w:val="26"/>
        </w:rPr>
        <w:t>ять</w:t>
      </w:r>
      <w:r w:rsidRPr="00C96867">
        <w:rPr>
          <w:szCs w:val="26"/>
        </w:rPr>
        <w:t xml:space="preserve"> систематическ</w:t>
      </w:r>
      <w:r>
        <w:rPr>
          <w:szCs w:val="26"/>
        </w:rPr>
        <w:t>ий</w:t>
      </w:r>
      <w:r w:rsidRPr="00C96867">
        <w:rPr>
          <w:szCs w:val="26"/>
        </w:rPr>
        <w:t xml:space="preserve"> </w:t>
      </w:r>
      <w:proofErr w:type="gramStart"/>
      <w:r w:rsidRPr="00C96867">
        <w:rPr>
          <w:szCs w:val="26"/>
        </w:rPr>
        <w:t>контрол</w:t>
      </w:r>
      <w:r>
        <w:rPr>
          <w:szCs w:val="26"/>
        </w:rPr>
        <w:t>ь</w:t>
      </w:r>
      <w:r w:rsidRPr="00C96867">
        <w:rPr>
          <w:szCs w:val="26"/>
        </w:rPr>
        <w:t xml:space="preserve">  за</w:t>
      </w:r>
      <w:proofErr w:type="gramEnd"/>
      <w:r w:rsidRPr="00C96867">
        <w:rPr>
          <w:szCs w:val="26"/>
        </w:rPr>
        <w:t xml:space="preserve"> исполнением требований об уплате налогов, сборов, пеней, штрафов </w:t>
      </w:r>
      <w:r w:rsidRPr="00C96867">
        <w:rPr>
          <w:color w:val="000000"/>
          <w:szCs w:val="26"/>
        </w:rPr>
        <w:t>по физическим лицам, не</w:t>
      </w:r>
      <w:r w:rsidRPr="00C96867">
        <w:rPr>
          <w:szCs w:val="26"/>
        </w:rPr>
        <w:t xml:space="preserve"> являющихся индивидуальными предпринимателями, по результатам контрольных мероприятий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szCs w:val="26"/>
        </w:rPr>
        <w:t>формирова</w:t>
      </w:r>
      <w:r>
        <w:rPr>
          <w:szCs w:val="26"/>
        </w:rPr>
        <w:t xml:space="preserve">ть пакет </w:t>
      </w:r>
      <w:r w:rsidRPr="00C96867">
        <w:rPr>
          <w:szCs w:val="26"/>
        </w:rPr>
        <w:t>документов для передачи в правоохранительные органы в соответствии со ст. 32 Налогового кодекса Российской Федерации –</w:t>
      </w:r>
      <w:r w:rsidRPr="00C96867">
        <w:rPr>
          <w:color w:val="000000"/>
          <w:szCs w:val="26"/>
        </w:rPr>
        <w:t xml:space="preserve"> </w:t>
      </w:r>
      <w:r w:rsidRPr="00C96867">
        <w:rPr>
          <w:color w:val="000000"/>
          <w:szCs w:val="26"/>
        </w:rPr>
        <w:lastRenderedPageBreak/>
        <w:t>юридических лиц,  индивидуальных предпринимателей и физических лиц</w:t>
      </w:r>
      <w:r w:rsidRPr="00C96867">
        <w:rPr>
          <w:szCs w:val="26"/>
        </w:rPr>
        <w:t xml:space="preserve"> </w:t>
      </w:r>
      <w:r w:rsidR="00EF1471">
        <w:rPr>
          <w:szCs w:val="26"/>
        </w:rPr>
        <w:t xml:space="preserve">по муниципальным образованиям: 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C96867">
        <w:rPr>
          <w:color w:val="000000"/>
          <w:szCs w:val="26"/>
        </w:rPr>
        <w:t xml:space="preserve"> решени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о взыскании налога, сбора, пени, штрафа за счет денежных средств, находящихся на счетах налогоплательщика или налогового агента -  юридических лиц и индивидуальных предпринимателей </w:t>
      </w:r>
      <w:r w:rsidRPr="00C96867">
        <w:rPr>
          <w:szCs w:val="26"/>
        </w:rPr>
        <w:t>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C96867">
        <w:rPr>
          <w:color w:val="000000"/>
          <w:szCs w:val="26"/>
        </w:rPr>
        <w:t xml:space="preserve"> инкассовы</w:t>
      </w:r>
      <w:r>
        <w:rPr>
          <w:color w:val="000000"/>
          <w:szCs w:val="26"/>
        </w:rPr>
        <w:t>е</w:t>
      </w:r>
      <w:r w:rsidRPr="00C96867">
        <w:rPr>
          <w:color w:val="000000"/>
          <w:szCs w:val="26"/>
        </w:rPr>
        <w:t xml:space="preserve"> поручени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на взыскани</w:t>
      </w:r>
      <w:r>
        <w:rPr>
          <w:color w:val="000000"/>
          <w:szCs w:val="26"/>
        </w:rPr>
        <w:t>е</w:t>
      </w:r>
      <w:r w:rsidRPr="00C96867">
        <w:rPr>
          <w:color w:val="000000"/>
          <w:szCs w:val="26"/>
        </w:rPr>
        <w:t xml:space="preserve"> налога, сбора, пени, штрафа за счет денежных средств, находящихся на счетах налогоплательщика или налогового агента направляемых в банк – юридических лиц и индивидуальных предпринимателей </w:t>
      </w:r>
      <w:r w:rsidRPr="00C96867">
        <w:rPr>
          <w:szCs w:val="26"/>
        </w:rPr>
        <w:t>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разнос</w:t>
      </w:r>
      <w:r>
        <w:rPr>
          <w:color w:val="000000"/>
          <w:szCs w:val="26"/>
        </w:rPr>
        <w:t>ить</w:t>
      </w:r>
      <w:r w:rsidRPr="00C96867">
        <w:rPr>
          <w:color w:val="000000"/>
          <w:szCs w:val="26"/>
        </w:rPr>
        <w:t xml:space="preserve"> инкассовы</w:t>
      </w:r>
      <w:r>
        <w:rPr>
          <w:color w:val="000000"/>
          <w:szCs w:val="26"/>
        </w:rPr>
        <w:t>е</w:t>
      </w:r>
      <w:r w:rsidRPr="00C96867">
        <w:rPr>
          <w:color w:val="000000"/>
          <w:szCs w:val="26"/>
        </w:rPr>
        <w:t xml:space="preserve"> поручени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в программный комплекс «системы ЭОД» при закрытии расчетных счетов налогоплательщиков (плательщиков сборов) или налоговых агентов – юридических лиц и индивидуальных предпринимателей</w:t>
      </w:r>
      <w:r w:rsidRPr="00C96867">
        <w:rPr>
          <w:szCs w:val="26"/>
        </w:rPr>
        <w:t xml:space="preserve">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C96867">
        <w:rPr>
          <w:color w:val="000000"/>
          <w:szCs w:val="26"/>
        </w:rPr>
        <w:t xml:space="preserve"> решени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о приостановлении операций по счетам налогоплательщика или налогового агента -  юридических лиц и индивидуальных предпринимателей </w:t>
      </w:r>
      <w:r w:rsidRPr="00C96867">
        <w:rPr>
          <w:szCs w:val="26"/>
        </w:rPr>
        <w:t>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>
        <w:rPr>
          <w:szCs w:val="26"/>
        </w:rPr>
        <w:t xml:space="preserve">осуществлять </w:t>
      </w:r>
      <w:proofErr w:type="gramStart"/>
      <w:r w:rsidRPr="00C96867">
        <w:rPr>
          <w:szCs w:val="26"/>
        </w:rPr>
        <w:t>контроль за</w:t>
      </w:r>
      <w:proofErr w:type="gramEnd"/>
      <w:r w:rsidRPr="00C96867">
        <w:rPr>
          <w:szCs w:val="26"/>
        </w:rPr>
        <w:t xml:space="preserve"> исполнением банками инкассовых поручений и решений о</w:t>
      </w:r>
      <w:r w:rsidRPr="00C96867">
        <w:rPr>
          <w:color w:val="000000"/>
          <w:szCs w:val="26"/>
        </w:rPr>
        <w:t xml:space="preserve"> </w:t>
      </w:r>
      <w:r w:rsidRPr="00C96867">
        <w:rPr>
          <w:szCs w:val="26"/>
        </w:rPr>
        <w:t xml:space="preserve">приостановке операций по счетам налогоплательщиков или налогового агента - юридических лиц и </w:t>
      </w:r>
      <w:r w:rsidRPr="00C96867">
        <w:rPr>
          <w:color w:val="000000"/>
          <w:szCs w:val="26"/>
        </w:rPr>
        <w:t xml:space="preserve">индивидуальных предпринимателей </w:t>
      </w:r>
      <w:r w:rsidRPr="00C96867">
        <w:rPr>
          <w:szCs w:val="26"/>
        </w:rPr>
        <w:t>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C96867">
        <w:rPr>
          <w:color w:val="000000"/>
          <w:szCs w:val="26"/>
        </w:rPr>
        <w:t xml:space="preserve"> решени</w:t>
      </w:r>
      <w:r>
        <w:rPr>
          <w:color w:val="000000"/>
          <w:szCs w:val="26"/>
        </w:rPr>
        <w:t>я</w:t>
      </w:r>
      <w:r w:rsidRPr="00C96867">
        <w:rPr>
          <w:color w:val="000000"/>
          <w:szCs w:val="26"/>
        </w:rPr>
        <w:t xml:space="preserve"> о возобновлении операций по счетам налогоплательщика (плательщика сборов) или налогового агента -  юридических лиц и индивидуальных предпринимателей </w:t>
      </w:r>
      <w:r w:rsidRPr="00C96867">
        <w:rPr>
          <w:szCs w:val="26"/>
        </w:rPr>
        <w:t>по муниципальным образованиям;</w:t>
      </w:r>
    </w:p>
    <w:p w:rsidR="00BE54A3" w:rsidRPr="00C96867" w:rsidRDefault="00BE54A3" w:rsidP="00BE54A3">
      <w:pPr>
        <w:tabs>
          <w:tab w:val="left" w:pos="900"/>
        </w:tabs>
        <w:jc w:val="both"/>
        <w:rPr>
          <w:color w:val="000000"/>
          <w:szCs w:val="26"/>
        </w:rPr>
      </w:pPr>
      <w:r w:rsidRPr="00C96867">
        <w:rPr>
          <w:color w:val="000000"/>
          <w:szCs w:val="26"/>
        </w:rPr>
        <w:t xml:space="preserve">      </w:t>
      </w:r>
      <w:r w:rsidR="00EF1471">
        <w:rPr>
          <w:color w:val="000000"/>
          <w:szCs w:val="26"/>
        </w:rPr>
        <w:t xml:space="preserve">   </w:t>
      </w:r>
      <w:r w:rsidRPr="00C96867">
        <w:rPr>
          <w:color w:val="000000"/>
          <w:szCs w:val="26"/>
        </w:rPr>
        <w:t xml:space="preserve"> </w:t>
      </w:r>
      <w:r w:rsidRPr="00C96867">
        <w:rPr>
          <w:szCs w:val="26"/>
        </w:rPr>
        <w:t>- формирование решений «Отзыв инкассовых поручений» по муниципальным образованиям;</w:t>
      </w:r>
    </w:p>
    <w:p w:rsidR="00BE54A3" w:rsidRPr="00C96867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C96867">
        <w:rPr>
          <w:bCs/>
          <w:szCs w:val="26"/>
        </w:rPr>
        <w:t>ф</w:t>
      </w:r>
      <w:r w:rsidRPr="00C96867">
        <w:rPr>
          <w:szCs w:val="26"/>
        </w:rPr>
        <w:t>ормирова</w:t>
      </w:r>
      <w:r>
        <w:rPr>
          <w:szCs w:val="26"/>
        </w:rPr>
        <w:t>ть</w:t>
      </w:r>
      <w:r w:rsidRPr="00C96867">
        <w:rPr>
          <w:szCs w:val="26"/>
        </w:rPr>
        <w:t xml:space="preserve"> приостановлени</w:t>
      </w:r>
      <w:r>
        <w:rPr>
          <w:szCs w:val="26"/>
        </w:rPr>
        <w:t>е</w:t>
      </w:r>
      <w:r w:rsidRPr="00C96867">
        <w:rPr>
          <w:szCs w:val="26"/>
        </w:rPr>
        <w:t xml:space="preserve"> инкассовых поручений при получении постановления о возбуждении исполнительного производства ССП по постановлениям о взыскании налога, сбора, пени, штрафа за счет имущества налогоплательщиков – организаций или налогового агента в соответствии со статьей 47 НК РФ по муниципальным образованиям;</w:t>
      </w:r>
    </w:p>
    <w:p w:rsidR="00BE54A3" w:rsidRPr="00C96867" w:rsidRDefault="00BE54A3" w:rsidP="00BE54A3">
      <w:pPr>
        <w:jc w:val="both"/>
        <w:rPr>
          <w:szCs w:val="26"/>
        </w:rPr>
      </w:pPr>
      <w:r w:rsidRPr="00C96867">
        <w:rPr>
          <w:szCs w:val="26"/>
        </w:rPr>
        <w:t xml:space="preserve">         -  </w:t>
      </w:r>
      <w:r>
        <w:rPr>
          <w:szCs w:val="26"/>
        </w:rPr>
        <w:t xml:space="preserve">осуществлять </w:t>
      </w:r>
      <w:r w:rsidRPr="00C96867">
        <w:rPr>
          <w:szCs w:val="26"/>
        </w:rPr>
        <w:t>рассмотрение вопроса об отражении денежных средств, списанных с расчетного счета налогоплательщика, но не зачисленных на счета по учету доходов бюджетов;</w:t>
      </w:r>
    </w:p>
    <w:p w:rsidR="00BE54A3" w:rsidRPr="00C96867" w:rsidRDefault="00BE54A3" w:rsidP="00BE54A3">
      <w:pPr>
        <w:numPr>
          <w:ilvl w:val="0"/>
          <w:numId w:val="7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szCs w:val="26"/>
        </w:rPr>
      </w:pPr>
      <w:r w:rsidRPr="00C96867">
        <w:rPr>
          <w:bCs/>
          <w:szCs w:val="26"/>
        </w:rPr>
        <w:t>пров</w:t>
      </w:r>
      <w:r>
        <w:rPr>
          <w:bCs/>
          <w:szCs w:val="26"/>
        </w:rPr>
        <w:t>о</w:t>
      </w:r>
      <w:r w:rsidRPr="00C96867">
        <w:rPr>
          <w:bCs/>
          <w:szCs w:val="26"/>
        </w:rPr>
        <w:t>д</w:t>
      </w:r>
      <w:r>
        <w:rPr>
          <w:bCs/>
          <w:szCs w:val="26"/>
        </w:rPr>
        <w:t>ить</w:t>
      </w:r>
      <w:r w:rsidRPr="00C96867">
        <w:rPr>
          <w:bCs/>
          <w:szCs w:val="26"/>
        </w:rPr>
        <w:t xml:space="preserve"> работ</w:t>
      </w:r>
      <w:r>
        <w:rPr>
          <w:bCs/>
          <w:szCs w:val="26"/>
        </w:rPr>
        <w:t>у</w:t>
      </w:r>
      <w:r w:rsidRPr="00C96867">
        <w:rPr>
          <w:bCs/>
          <w:szCs w:val="26"/>
        </w:rPr>
        <w:t xml:space="preserve"> с платежами в бюджет, </w:t>
      </w:r>
      <w:proofErr w:type="gramStart"/>
      <w:r w:rsidRPr="00C96867">
        <w:rPr>
          <w:bCs/>
          <w:szCs w:val="26"/>
        </w:rPr>
        <w:t>задержанные</w:t>
      </w:r>
      <w:proofErr w:type="gramEnd"/>
      <w:r w:rsidRPr="00C96867">
        <w:rPr>
          <w:bCs/>
          <w:szCs w:val="26"/>
        </w:rPr>
        <w:t xml:space="preserve"> неплатежеспособными банками;</w:t>
      </w:r>
    </w:p>
    <w:p w:rsidR="00BE54A3" w:rsidRPr="00C96867" w:rsidRDefault="00BE54A3" w:rsidP="00BE54A3">
      <w:pPr>
        <w:ind w:firstLine="540"/>
        <w:jc w:val="both"/>
        <w:rPr>
          <w:b/>
          <w:bCs/>
          <w:szCs w:val="26"/>
        </w:rPr>
      </w:pPr>
      <w:r w:rsidRPr="00C96867">
        <w:rPr>
          <w:bCs/>
          <w:szCs w:val="26"/>
        </w:rPr>
        <w:t xml:space="preserve">-  </w:t>
      </w:r>
      <w:r>
        <w:rPr>
          <w:bCs/>
          <w:szCs w:val="26"/>
        </w:rPr>
        <w:t xml:space="preserve">осуществлять </w:t>
      </w:r>
      <w:proofErr w:type="gramStart"/>
      <w:r w:rsidRPr="00C96867">
        <w:rPr>
          <w:bCs/>
          <w:szCs w:val="26"/>
        </w:rPr>
        <w:t>контроль за</w:t>
      </w:r>
      <w:proofErr w:type="gramEnd"/>
      <w:r w:rsidRPr="00C96867">
        <w:rPr>
          <w:bCs/>
          <w:szCs w:val="26"/>
        </w:rPr>
        <w:t xml:space="preserve"> обеспечением налогоплательщиками условий представленных отсрочек (рассрочек), налоговых инвестиций налоговых кредитов;</w:t>
      </w:r>
      <w:r w:rsidRPr="00C96867">
        <w:rPr>
          <w:b/>
          <w:bCs/>
          <w:szCs w:val="26"/>
        </w:rPr>
        <w:t xml:space="preserve">     </w:t>
      </w:r>
    </w:p>
    <w:p w:rsidR="00BE54A3" w:rsidRPr="00C96867" w:rsidRDefault="00BE54A3" w:rsidP="00BE54A3">
      <w:pPr>
        <w:ind w:firstLine="540"/>
        <w:jc w:val="both"/>
        <w:rPr>
          <w:b/>
          <w:bCs/>
          <w:i/>
          <w:szCs w:val="26"/>
        </w:rPr>
      </w:pPr>
      <w:r w:rsidRPr="00C96867">
        <w:rPr>
          <w:bCs/>
          <w:szCs w:val="26"/>
        </w:rPr>
        <w:t xml:space="preserve">- </w:t>
      </w:r>
      <w:r>
        <w:rPr>
          <w:bCs/>
          <w:szCs w:val="26"/>
        </w:rPr>
        <w:t xml:space="preserve">производить </w:t>
      </w:r>
      <w:r w:rsidRPr="00C96867">
        <w:rPr>
          <w:bCs/>
          <w:szCs w:val="26"/>
        </w:rPr>
        <w:t>рассмотрение заявлений налогоплательщиков о сохранении права на реструктуризацию кредиторской задолженности по налогам и сборам, страховым взносам в государственные внебюджетные фонды, а также пеням и штрафам, в отношении которых принято решение о прекращении осуществления реструктуризации;</w:t>
      </w:r>
    </w:p>
    <w:p w:rsidR="00BE54A3" w:rsidRPr="00C96867" w:rsidRDefault="00BE54A3" w:rsidP="00BE54A3">
      <w:pPr>
        <w:ind w:firstLine="540"/>
        <w:jc w:val="both"/>
        <w:rPr>
          <w:bCs/>
          <w:szCs w:val="26"/>
        </w:rPr>
      </w:pPr>
      <w:r w:rsidRPr="00C96867">
        <w:rPr>
          <w:bCs/>
          <w:szCs w:val="26"/>
        </w:rPr>
        <w:t>- подг</w:t>
      </w:r>
      <w:r>
        <w:rPr>
          <w:bCs/>
          <w:szCs w:val="26"/>
        </w:rPr>
        <w:t>отавливать</w:t>
      </w:r>
      <w:r w:rsidRPr="00C96867">
        <w:rPr>
          <w:bCs/>
          <w:szCs w:val="26"/>
        </w:rPr>
        <w:t xml:space="preserve"> и прин</w:t>
      </w:r>
      <w:r>
        <w:rPr>
          <w:bCs/>
          <w:szCs w:val="26"/>
        </w:rPr>
        <w:t>имать</w:t>
      </w:r>
      <w:r w:rsidRPr="00C96867">
        <w:rPr>
          <w:bCs/>
          <w:szCs w:val="26"/>
        </w:rPr>
        <w:t xml:space="preserve"> решени</w:t>
      </w:r>
      <w:r>
        <w:rPr>
          <w:bCs/>
          <w:szCs w:val="26"/>
        </w:rPr>
        <w:t>я</w:t>
      </w:r>
      <w:r w:rsidRPr="00C96867">
        <w:rPr>
          <w:bCs/>
          <w:szCs w:val="26"/>
        </w:rPr>
        <w:t xml:space="preserve"> о сохранении права на реструктуризацию кредиторской задолженности;</w:t>
      </w:r>
    </w:p>
    <w:p w:rsidR="00BE54A3" w:rsidRPr="00C96867" w:rsidRDefault="00BE54A3" w:rsidP="00BE54A3">
      <w:pPr>
        <w:pStyle w:val="aa"/>
        <w:rPr>
          <w:bCs/>
          <w:szCs w:val="26"/>
        </w:rPr>
      </w:pPr>
      <w:r w:rsidRPr="00C96867">
        <w:rPr>
          <w:bCs/>
          <w:szCs w:val="26"/>
        </w:rPr>
        <w:t xml:space="preserve">         -  </w:t>
      </w:r>
      <w:r>
        <w:rPr>
          <w:bCs/>
          <w:szCs w:val="26"/>
        </w:rPr>
        <w:t xml:space="preserve">осуществлять </w:t>
      </w:r>
      <w:proofErr w:type="gramStart"/>
      <w:r w:rsidRPr="00C96867">
        <w:rPr>
          <w:bCs/>
          <w:szCs w:val="26"/>
        </w:rPr>
        <w:t>контроль за</w:t>
      </w:r>
      <w:proofErr w:type="gramEnd"/>
      <w:r w:rsidRPr="00C96867">
        <w:rPr>
          <w:bCs/>
          <w:szCs w:val="26"/>
        </w:rPr>
        <w:t xml:space="preserve"> обеспечением налогоплательщиками условий реструктуризации кредиторской задолженности:</w:t>
      </w:r>
    </w:p>
    <w:p w:rsidR="00BE54A3" w:rsidRPr="00C96867" w:rsidRDefault="00BE54A3" w:rsidP="00BE54A3">
      <w:pPr>
        <w:jc w:val="both"/>
        <w:rPr>
          <w:szCs w:val="26"/>
        </w:rPr>
      </w:pPr>
      <w:r w:rsidRPr="00C96867">
        <w:rPr>
          <w:szCs w:val="26"/>
        </w:rPr>
        <w:lastRenderedPageBreak/>
        <w:t xml:space="preserve">           - при несоблюдении налогоплательщиками условий реструктуризации кредиторской задолженности подготовить служебную записку курирующему заместителю начальника Инспекции, с указанием установленных фактов, для  рассмотрения в 30-дневный срок вопроса об отмене предоставленного им права на реструктуризацию задолженности (по решениям, принятым налоговым органом). </w:t>
      </w:r>
      <w:proofErr w:type="gramStart"/>
      <w:r w:rsidRPr="00C96867">
        <w:rPr>
          <w:szCs w:val="26"/>
        </w:rPr>
        <w:t>Подготовить, завизировать у курирующего заместителя начальника Инспекции, подписать у руководителя инспекции решение об  отмене ранее принятого решения на предоставление права на реструктуризацию задолженности, разнести в лицевую карточку налогоплательщика и направить: четыре экземпляра – в отдел общего обеспечения (РМ2-3</w:t>
      </w:r>
      <w:r w:rsidRPr="00C96867">
        <w:rPr>
          <w:szCs w:val="26"/>
          <w:vertAlign w:val="superscript"/>
        </w:rPr>
        <w:t>-1</w:t>
      </w:r>
      <w:r w:rsidRPr="00C96867">
        <w:rPr>
          <w:szCs w:val="26"/>
        </w:rPr>
        <w:t xml:space="preserve">) для направления налогоплательщику, уполномоченным органам (в случае проведения одновременной реструктуризации по всем уровням бюджетов); </w:t>
      </w:r>
      <w:proofErr w:type="gramEnd"/>
    </w:p>
    <w:p w:rsidR="00BE54A3" w:rsidRPr="00C96867" w:rsidRDefault="00BE54A3" w:rsidP="00BE54A3">
      <w:pPr>
        <w:jc w:val="both"/>
        <w:rPr>
          <w:szCs w:val="26"/>
        </w:rPr>
      </w:pPr>
      <w:r w:rsidRPr="00C96867">
        <w:rPr>
          <w:szCs w:val="26"/>
        </w:rPr>
        <w:t xml:space="preserve">              </w:t>
      </w:r>
      <w:proofErr w:type="gramStart"/>
      <w:r w:rsidRPr="00C96867">
        <w:rPr>
          <w:szCs w:val="26"/>
        </w:rPr>
        <w:t>- в случае выявления нарушений налогоплательщиками условий реструктуризации,   предоставленной в соответствии с решениями  иных уполномоченных органов,  сформировать, завизировать у курирующего заместителя начальника Инспекции, подписать у руководителя инспекции и передать по реестру в отдел общего обеспечения (РМ2-3</w:t>
      </w:r>
      <w:r w:rsidRPr="00C96867">
        <w:rPr>
          <w:szCs w:val="26"/>
          <w:vertAlign w:val="superscript"/>
        </w:rPr>
        <w:t>-1</w:t>
      </w:r>
      <w:r w:rsidRPr="00C96867">
        <w:rPr>
          <w:szCs w:val="26"/>
        </w:rPr>
        <w:t>) соответствующие уведомления,  для оформления и направления в уполномоченный орган в целях рассмотрения вопроса об отмене ранее принятых решений.</w:t>
      </w:r>
      <w:proofErr w:type="gramEnd"/>
      <w:r w:rsidRPr="00C96867">
        <w:rPr>
          <w:szCs w:val="26"/>
        </w:rPr>
        <w:t xml:space="preserve"> Осуществить </w:t>
      </w:r>
      <w:proofErr w:type="gramStart"/>
      <w:r w:rsidRPr="00C96867">
        <w:rPr>
          <w:szCs w:val="26"/>
        </w:rPr>
        <w:t>контроль за</w:t>
      </w:r>
      <w:proofErr w:type="gramEnd"/>
      <w:r w:rsidRPr="00C96867">
        <w:rPr>
          <w:szCs w:val="26"/>
        </w:rPr>
        <w:t xml:space="preserve"> принятием уполномоченными органами соответствующих решений;</w:t>
      </w:r>
    </w:p>
    <w:p w:rsidR="00BE54A3" w:rsidRPr="00C96867" w:rsidRDefault="00BE54A3" w:rsidP="00BE54A3">
      <w:pPr>
        <w:numPr>
          <w:ilvl w:val="0"/>
          <w:numId w:val="9"/>
        </w:numPr>
        <w:tabs>
          <w:tab w:val="num" w:pos="0"/>
        </w:tabs>
        <w:ind w:left="0" w:firstLine="600"/>
        <w:jc w:val="both"/>
        <w:rPr>
          <w:bCs/>
          <w:szCs w:val="26"/>
        </w:rPr>
      </w:pPr>
      <w:r w:rsidRPr="00C96867">
        <w:rPr>
          <w:szCs w:val="26"/>
        </w:rPr>
        <w:t>при получении решения уполномоченного органа об отмене  принятого решения о предоставлении налогоплательщику права на реструктуризацию задолженности, приостановлении права  на реструктуризацию задолженности разнести в лицевую карточку налогоплательщика;</w:t>
      </w:r>
    </w:p>
    <w:p w:rsidR="00BE54A3" w:rsidRPr="0041790F" w:rsidRDefault="00EF1471" w:rsidP="00EF1471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BE54A3" w:rsidRPr="0041790F">
        <w:rPr>
          <w:szCs w:val="26"/>
        </w:rPr>
        <w:t xml:space="preserve"> - подгот</w:t>
      </w:r>
      <w:r w:rsidR="00BE54A3">
        <w:rPr>
          <w:szCs w:val="26"/>
        </w:rPr>
        <w:t>авливать</w:t>
      </w:r>
      <w:r w:rsidR="00BE54A3" w:rsidRPr="0041790F">
        <w:rPr>
          <w:szCs w:val="26"/>
        </w:rPr>
        <w:t xml:space="preserve"> решения о принятии обеспечительных мер; </w:t>
      </w:r>
    </w:p>
    <w:p w:rsidR="00BE54A3" w:rsidRPr="0041790F" w:rsidRDefault="00BE54A3" w:rsidP="00BE54A3">
      <w:pPr>
        <w:pStyle w:val="210"/>
        <w:widowControl w:val="0"/>
        <w:ind w:firstLine="720"/>
        <w:rPr>
          <w:rFonts w:eastAsia="Calibri"/>
          <w:sz w:val="26"/>
          <w:szCs w:val="26"/>
          <w:lang w:eastAsia="en-US"/>
        </w:rPr>
      </w:pPr>
      <w:r w:rsidRPr="0041790F">
        <w:rPr>
          <w:rFonts w:eastAsia="Calibri"/>
          <w:sz w:val="26"/>
          <w:szCs w:val="26"/>
          <w:lang w:eastAsia="en-US"/>
        </w:rPr>
        <w:t>- информирова</w:t>
      </w:r>
      <w:r>
        <w:rPr>
          <w:rFonts w:eastAsia="Calibri"/>
          <w:sz w:val="26"/>
          <w:szCs w:val="26"/>
          <w:lang w:eastAsia="en-US"/>
        </w:rPr>
        <w:t>ть</w:t>
      </w:r>
      <w:r w:rsidRPr="0041790F">
        <w:rPr>
          <w:rFonts w:eastAsia="Calibri"/>
          <w:sz w:val="26"/>
          <w:szCs w:val="26"/>
          <w:lang w:eastAsia="en-US"/>
        </w:rPr>
        <w:t xml:space="preserve"> регистрирующи</w:t>
      </w:r>
      <w:r>
        <w:rPr>
          <w:rFonts w:eastAsia="Calibri"/>
          <w:sz w:val="26"/>
          <w:szCs w:val="26"/>
          <w:lang w:eastAsia="en-US"/>
        </w:rPr>
        <w:t>е</w:t>
      </w:r>
      <w:r w:rsidRPr="0041790F">
        <w:rPr>
          <w:rFonts w:eastAsia="Calibri"/>
          <w:sz w:val="26"/>
          <w:szCs w:val="26"/>
          <w:lang w:eastAsia="en-US"/>
        </w:rPr>
        <w:t xml:space="preserve"> орган</w:t>
      </w:r>
      <w:r>
        <w:rPr>
          <w:rFonts w:eastAsia="Calibri"/>
          <w:sz w:val="26"/>
          <w:szCs w:val="26"/>
          <w:lang w:eastAsia="en-US"/>
        </w:rPr>
        <w:t>ы</w:t>
      </w:r>
      <w:r w:rsidRPr="0041790F">
        <w:rPr>
          <w:rFonts w:eastAsia="Calibri"/>
          <w:sz w:val="26"/>
          <w:szCs w:val="26"/>
          <w:lang w:eastAsia="en-US"/>
        </w:rPr>
        <w:t xml:space="preserve"> (</w:t>
      </w:r>
      <w:proofErr w:type="spellStart"/>
      <w:r w:rsidRPr="0041790F">
        <w:rPr>
          <w:rFonts w:eastAsia="Calibri"/>
          <w:sz w:val="26"/>
          <w:szCs w:val="26"/>
          <w:lang w:eastAsia="en-US"/>
        </w:rPr>
        <w:t>Росреестр</w:t>
      </w:r>
      <w:proofErr w:type="spellEnd"/>
      <w:r w:rsidRPr="0041790F">
        <w:rPr>
          <w:rFonts w:eastAsia="Calibri"/>
          <w:sz w:val="26"/>
          <w:szCs w:val="26"/>
          <w:lang w:eastAsia="en-US"/>
        </w:rPr>
        <w:t xml:space="preserve">, ГИБДД МВД России, органы </w:t>
      </w:r>
      <w:proofErr w:type="spellStart"/>
      <w:r w:rsidRPr="0041790F">
        <w:rPr>
          <w:rFonts w:eastAsia="Calibri"/>
          <w:sz w:val="26"/>
          <w:szCs w:val="26"/>
          <w:lang w:eastAsia="en-US"/>
        </w:rPr>
        <w:t>Гостехнадзора</w:t>
      </w:r>
      <w:proofErr w:type="spellEnd"/>
      <w:r w:rsidRPr="0041790F">
        <w:rPr>
          <w:rFonts w:eastAsia="Calibri"/>
          <w:sz w:val="26"/>
          <w:szCs w:val="26"/>
          <w:lang w:eastAsia="en-US"/>
        </w:rPr>
        <w:t xml:space="preserve">) о вынесенном </w:t>
      </w:r>
      <w:proofErr w:type="gramStart"/>
      <w:r w:rsidRPr="0041790F">
        <w:rPr>
          <w:rFonts w:eastAsia="Calibri"/>
          <w:sz w:val="26"/>
          <w:szCs w:val="26"/>
          <w:lang w:eastAsia="en-US"/>
        </w:rPr>
        <w:t>решении</w:t>
      </w:r>
      <w:proofErr w:type="gramEnd"/>
      <w:r w:rsidRPr="0041790F">
        <w:rPr>
          <w:rFonts w:eastAsia="Calibri"/>
          <w:sz w:val="26"/>
          <w:szCs w:val="26"/>
          <w:lang w:eastAsia="en-US"/>
        </w:rPr>
        <w:t xml:space="preserve"> о принятии обеспечительных мер в виде запрета </w:t>
      </w:r>
      <w:r w:rsidRPr="0041790F">
        <w:rPr>
          <w:sz w:val="26"/>
          <w:szCs w:val="26"/>
        </w:rPr>
        <w:t>на отчуждение (передачу в залог) имущества налогоплательщика без согласия налогового органа;</w:t>
      </w:r>
    </w:p>
    <w:p w:rsidR="00BE54A3" w:rsidRDefault="00BE54A3" w:rsidP="00BE54A3">
      <w:pPr>
        <w:ind w:firstLine="709"/>
        <w:jc w:val="both"/>
        <w:rPr>
          <w:szCs w:val="26"/>
        </w:rPr>
      </w:pPr>
      <w:r w:rsidRPr="0041790F">
        <w:rPr>
          <w:szCs w:val="26"/>
        </w:rPr>
        <w:t>- осуществл</w:t>
      </w:r>
      <w:r>
        <w:rPr>
          <w:szCs w:val="26"/>
        </w:rPr>
        <w:t>ять</w:t>
      </w:r>
      <w:r w:rsidRPr="0041790F">
        <w:rPr>
          <w:szCs w:val="26"/>
        </w:rPr>
        <w:t xml:space="preserve"> </w:t>
      </w:r>
      <w:proofErr w:type="gramStart"/>
      <w:r w:rsidRPr="0041790F">
        <w:rPr>
          <w:szCs w:val="26"/>
        </w:rPr>
        <w:t>контрол</w:t>
      </w:r>
      <w:r>
        <w:rPr>
          <w:szCs w:val="26"/>
        </w:rPr>
        <w:t>ь</w:t>
      </w:r>
      <w:r w:rsidRPr="0041790F">
        <w:rPr>
          <w:szCs w:val="26"/>
        </w:rPr>
        <w:t xml:space="preserve"> за</w:t>
      </w:r>
      <w:proofErr w:type="gramEnd"/>
      <w:r w:rsidRPr="0041790F">
        <w:rPr>
          <w:szCs w:val="26"/>
        </w:rPr>
        <w:t xml:space="preserve"> уплатой </w:t>
      </w:r>
      <w:proofErr w:type="spellStart"/>
      <w:r w:rsidRPr="0041790F">
        <w:rPr>
          <w:szCs w:val="26"/>
        </w:rPr>
        <w:t>доначисленных</w:t>
      </w:r>
      <w:proofErr w:type="spellEnd"/>
      <w:r w:rsidRPr="0041790F">
        <w:rPr>
          <w:szCs w:val="26"/>
        </w:rPr>
        <w:t xml:space="preserve"> сумм по решению, принятому по результатам налоговой проверки, и в случае его неисполнения принятие мер принудительного вз</w:t>
      </w:r>
      <w:r>
        <w:rPr>
          <w:szCs w:val="26"/>
        </w:rPr>
        <w:t>ыскания в соответствии с НК РФ;</w:t>
      </w:r>
    </w:p>
    <w:p w:rsidR="00BE54A3" w:rsidRPr="003E05A0" w:rsidRDefault="00BE54A3" w:rsidP="00BE54A3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Cs w:val="26"/>
        </w:rPr>
      </w:pPr>
      <w:r>
        <w:rPr>
          <w:szCs w:val="26"/>
        </w:rPr>
        <w:t xml:space="preserve">          -осуществлять анализ в отношении организаций, имеющих задолженность свыше 2 250 тыс</w:t>
      </w:r>
      <w:proofErr w:type="gramStart"/>
      <w:r>
        <w:rPr>
          <w:szCs w:val="26"/>
        </w:rPr>
        <w:t>.р</w:t>
      </w:r>
      <w:proofErr w:type="gramEnd"/>
      <w:r>
        <w:rPr>
          <w:szCs w:val="26"/>
        </w:rPr>
        <w:t xml:space="preserve">уб. в порядке ст. 199.2 УК РФ </w:t>
      </w:r>
      <w:r w:rsidRPr="0041790F">
        <w:rPr>
          <w:szCs w:val="26"/>
        </w:rPr>
        <w:t>«</w:t>
      </w:r>
      <w:r w:rsidRPr="0041790F">
        <w:rPr>
          <w:rFonts w:eastAsia="Calibri"/>
          <w:bCs/>
          <w:szCs w:val="26"/>
        </w:rPr>
        <w:t>Сокрытие денежных средств либо имущества организации или индивидуального предпринимателя, за счет которых должно производиться взыскание налогов, сборов, страховых взносов»</w:t>
      </w:r>
      <w:r>
        <w:rPr>
          <w:rFonts w:eastAsia="Calibri"/>
          <w:bCs/>
          <w:szCs w:val="26"/>
        </w:rPr>
        <w:t xml:space="preserve"> и подготавливать материалы на УФНС на согласование.</w:t>
      </w:r>
    </w:p>
    <w:p w:rsidR="00BE54A3" w:rsidRPr="00C96867" w:rsidRDefault="00BE54A3" w:rsidP="00BE54A3">
      <w:pPr>
        <w:pStyle w:val="aa"/>
        <w:rPr>
          <w:bCs/>
          <w:szCs w:val="26"/>
        </w:rPr>
      </w:pPr>
      <w:r w:rsidRPr="00C96867">
        <w:rPr>
          <w:bCs/>
          <w:szCs w:val="26"/>
        </w:rPr>
        <w:t xml:space="preserve">         - своевременно и качественно формировать и отправлять на региональный уровень информацию об обращениях налогоплательщиков по вопросу предоставления отсрочки, рассрочки по уплате НДФЛ ФЛ;</w:t>
      </w:r>
    </w:p>
    <w:p w:rsidR="00BE54A3" w:rsidRPr="00555EB5" w:rsidRDefault="00BE54A3" w:rsidP="00BE54A3">
      <w:pPr>
        <w:ind w:firstLine="540"/>
        <w:jc w:val="both"/>
        <w:rPr>
          <w:bCs/>
          <w:szCs w:val="26"/>
        </w:rPr>
      </w:pPr>
      <w:r w:rsidRPr="00C96867">
        <w:rPr>
          <w:bCs/>
          <w:szCs w:val="26"/>
        </w:rPr>
        <w:t>- составление информаций о ходе проведения реструктуризации кредиторской задолженности по запросам УФНС России по Краснодарскому краю;</w:t>
      </w:r>
    </w:p>
    <w:p w:rsidR="00BE54A3" w:rsidRPr="0041790F" w:rsidRDefault="00EF1471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szCs w:val="26"/>
        </w:rPr>
      </w:pPr>
      <w:r>
        <w:rPr>
          <w:szCs w:val="26"/>
        </w:rPr>
        <w:t xml:space="preserve"> </w:t>
      </w:r>
      <w:r w:rsidR="00BE54A3" w:rsidRPr="0041790F">
        <w:rPr>
          <w:szCs w:val="26"/>
        </w:rPr>
        <w:t>формирова</w:t>
      </w:r>
      <w:r w:rsidR="00BE54A3">
        <w:rPr>
          <w:szCs w:val="26"/>
        </w:rPr>
        <w:t>ть</w:t>
      </w:r>
      <w:r w:rsidR="00BE54A3" w:rsidRPr="0041790F">
        <w:rPr>
          <w:szCs w:val="26"/>
        </w:rPr>
        <w:t xml:space="preserve"> требовани</w:t>
      </w:r>
      <w:r w:rsidR="00BE54A3">
        <w:rPr>
          <w:szCs w:val="26"/>
        </w:rPr>
        <w:t>я</w:t>
      </w:r>
      <w:r w:rsidR="00BE54A3" w:rsidRPr="0041790F">
        <w:rPr>
          <w:szCs w:val="26"/>
        </w:rPr>
        <w:t xml:space="preserve"> об уплате налога, сбора, пени, штрафа в отношении налогоплательщика - организации или налогового агента - организации </w:t>
      </w:r>
      <w:proofErr w:type="gramStart"/>
      <w:r w:rsidR="00BE54A3" w:rsidRPr="0041790F">
        <w:rPr>
          <w:szCs w:val="26"/>
        </w:rPr>
        <w:t>имеющих</w:t>
      </w:r>
      <w:proofErr w:type="gramEnd"/>
      <w:r w:rsidR="00BE54A3" w:rsidRPr="0041790F">
        <w:rPr>
          <w:szCs w:val="26"/>
        </w:rPr>
        <w:t xml:space="preserve"> открытые лицевые счета по муниципальным образованиям;</w:t>
      </w:r>
    </w:p>
    <w:p w:rsidR="00BE54A3" w:rsidRPr="0041790F" w:rsidRDefault="00BE54A3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41790F">
        <w:rPr>
          <w:color w:val="000000"/>
          <w:szCs w:val="26"/>
        </w:rPr>
        <w:t>в случае изменения срока уплаты налога, изменения суммы недоимки и задолженности по пеням и налоговым санкциям формир</w:t>
      </w:r>
      <w:r>
        <w:rPr>
          <w:color w:val="000000"/>
          <w:szCs w:val="26"/>
        </w:rPr>
        <w:t>овать</w:t>
      </w:r>
      <w:r w:rsidRPr="0041790F">
        <w:rPr>
          <w:color w:val="000000"/>
          <w:szCs w:val="26"/>
        </w:rPr>
        <w:t xml:space="preserve"> уточненное </w:t>
      </w:r>
      <w:r w:rsidRPr="0041790F">
        <w:rPr>
          <w:color w:val="000000"/>
          <w:szCs w:val="26"/>
        </w:rPr>
        <w:lastRenderedPageBreak/>
        <w:t xml:space="preserve">требование </w:t>
      </w:r>
      <w:r w:rsidRPr="0041790F">
        <w:rPr>
          <w:szCs w:val="26"/>
        </w:rPr>
        <w:t xml:space="preserve">в отношении налогоплательщика - организации или налогового агента - организации </w:t>
      </w:r>
      <w:proofErr w:type="gramStart"/>
      <w:r w:rsidRPr="0041790F">
        <w:rPr>
          <w:szCs w:val="26"/>
        </w:rPr>
        <w:t>имеющих</w:t>
      </w:r>
      <w:proofErr w:type="gramEnd"/>
      <w:r w:rsidRPr="0041790F">
        <w:rPr>
          <w:szCs w:val="26"/>
        </w:rPr>
        <w:t xml:space="preserve"> открытые лицевые счета по муниципальным образованиям;</w:t>
      </w:r>
    </w:p>
    <w:p w:rsidR="00BE54A3" w:rsidRPr="0041790F" w:rsidRDefault="00BE54A3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41790F">
        <w:rPr>
          <w:szCs w:val="26"/>
        </w:rPr>
        <w:t>осуществл</w:t>
      </w:r>
      <w:r>
        <w:rPr>
          <w:szCs w:val="26"/>
        </w:rPr>
        <w:t>ять</w:t>
      </w:r>
      <w:r w:rsidRPr="0041790F">
        <w:rPr>
          <w:szCs w:val="26"/>
        </w:rPr>
        <w:t xml:space="preserve"> систематическ</w:t>
      </w:r>
      <w:r>
        <w:rPr>
          <w:szCs w:val="26"/>
        </w:rPr>
        <w:t xml:space="preserve">ий </w:t>
      </w:r>
      <w:proofErr w:type="gramStart"/>
      <w:r>
        <w:rPr>
          <w:szCs w:val="26"/>
        </w:rPr>
        <w:t>контроль</w:t>
      </w:r>
      <w:r w:rsidRPr="0041790F">
        <w:rPr>
          <w:szCs w:val="26"/>
        </w:rPr>
        <w:t xml:space="preserve">  за</w:t>
      </w:r>
      <w:proofErr w:type="gramEnd"/>
      <w:r w:rsidRPr="0041790F">
        <w:rPr>
          <w:szCs w:val="26"/>
        </w:rPr>
        <w:t xml:space="preserve"> исполнением требований об уплате налогов, сборов, пеней, штрафов – в отношении налогоплательщика - организации или налогового агента - организации имеющих открытые лицевые счета п</w:t>
      </w:r>
      <w:r w:rsidR="0037274C">
        <w:rPr>
          <w:szCs w:val="26"/>
        </w:rPr>
        <w:t>о муниципальным образованиям</w:t>
      </w:r>
      <w:r w:rsidR="0037274C" w:rsidRPr="0041790F">
        <w:rPr>
          <w:szCs w:val="26"/>
        </w:rPr>
        <w:t>;</w:t>
      </w:r>
    </w:p>
    <w:p w:rsidR="00BE54A3" w:rsidRPr="0041790F" w:rsidRDefault="00BE54A3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41790F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41790F">
        <w:rPr>
          <w:color w:val="000000"/>
          <w:szCs w:val="26"/>
        </w:rPr>
        <w:t xml:space="preserve"> решени</w:t>
      </w:r>
      <w:r>
        <w:rPr>
          <w:color w:val="000000"/>
          <w:szCs w:val="26"/>
        </w:rPr>
        <w:t>я</w:t>
      </w:r>
      <w:r w:rsidRPr="0041790F">
        <w:rPr>
          <w:color w:val="000000"/>
          <w:szCs w:val="26"/>
        </w:rPr>
        <w:t xml:space="preserve"> о взыскании налога, сбора, пени, штрафа за счет денежных средств, находящихся на счетах </w:t>
      </w:r>
      <w:r w:rsidRPr="0041790F">
        <w:rPr>
          <w:szCs w:val="26"/>
        </w:rPr>
        <w:t>в отношении налогоплательщика - организации или налогового агента - организации имеющих открытые лицевые счета</w:t>
      </w:r>
      <w:r w:rsidRPr="0041790F">
        <w:rPr>
          <w:color w:val="000000"/>
          <w:szCs w:val="26"/>
        </w:rPr>
        <w:t xml:space="preserve"> </w:t>
      </w:r>
      <w:r w:rsidRPr="0041790F">
        <w:rPr>
          <w:szCs w:val="26"/>
        </w:rPr>
        <w:t>п</w:t>
      </w:r>
      <w:r w:rsidR="0037274C">
        <w:rPr>
          <w:szCs w:val="26"/>
        </w:rPr>
        <w:t>о муниципальным образованиям</w:t>
      </w:r>
      <w:r w:rsidRPr="0041790F">
        <w:rPr>
          <w:szCs w:val="26"/>
        </w:rPr>
        <w:t>;</w:t>
      </w:r>
    </w:p>
    <w:p w:rsidR="00BE54A3" w:rsidRPr="0041790F" w:rsidRDefault="00BE54A3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41790F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41790F">
        <w:rPr>
          <w:color w:val="000000"/>
          <w:szCs w:val="26"/>
        </w:rPr>
        <w:t xml:space="preserve"> инкассовы</w:t>
      </w:r>
      <w:r>
        <w:rPr>
          <w:color w:val="000000"/>
          <w:szCs w:val="26"/>
        </w:rPr>
        <w:t>е</w:t>
      </w:r>
      <w:r w:rsidRPr="0041790F">
        <w:rPr>
          <w:color w:val="000000"/>
          <w:szCs w:val="26"/>
        </w:rPr>
        <w:t xml:space="preserve"> поручени</w:t>
      </w:r>
      <w:r>
        <w:rPr>
          <w:color w:val="000000"/>
          <w:szCs w:val="26"/>
        </w:rPr>
        <w:t>я</w:t>
      </w:r>
      <w:r w:rsidRPr="0041790F">
        <w:rPr>
          <w:color w:val="000000"/>
          <w:szCs w:val="26"/>
        </w:rPr>
        <w:t xml:space="preserve"> на взыскании налога, сбора, пени, штрафа за счет денежных средств, находящихся на счетах </w:t>
      </w:r>
      <w:r w:rsidRPr="0041790F">
        <w:rPr>
          <w:szCs w:val="26"/>
        </w:rPr>
        <w:t>в отношении налогоплательщика - организации или налогового агента - организации имеющих открытые лицевые счета</w:t>
      </w:r>
      <w:r w:rsidRPr="0041790F">
        <w:rPr>
          <w:color w:val="000000"/>
          <w:szCs w:val="26"/>
        </w:rPr>
        <w:t xml:space="preserve"> направляемых в банк, органы Федерального Казначейства – юридических лиц и индивидуальных предпринимателей </w:t>
      </w:r>
      <w:r w:rsidRPr="0041790F">
        <w:rPr>
          <w:szCs w:val="26"/>
        </w:rPr>
        <w:t>по муниципальным образованиям;</w:t>
      </w:r>
    </w:p>
    <w:p w:rsidR="00BE54A3" w:rsidRPr="0041790F" w:rsidRDefault="00BE54A3" w:rsidP="00BE54A3">
      <w:pPr>
        <w:numPr>
          <w:ilvl w:val="0"/>
          <w:numId w:val="8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41790F">
        <w:rPr>
          <w:color w:val="000000"/>
          <w:szCs w:val="26"/>
        </w:rPr>
        <w:t>формирова</w:t>
      </w:r>
      <w:r>
        <w:rPr>
          <w:color w:val="000000"/>
          <w:szCs w:val="26"/>
        </w:rPr>
        <w:t>ть</w:t>
      </w:r>
      <w:r w:rsidRPr="0041790F">
        <w:rPr>
          <w:color w:val="000000"/>
          <w:szCs w:val="26"/>
        </w:rPr>
        <w:t xml:space="preserve"> решени</w:t>
      </w:r>
      <w:r>
        <w:rPr>
          <w:color w:val="000000"/>
          <w:szCs w:val="26"/>
        </w:rPr>
        <w:t>я</w:t>
      </w:r>
      <w:r w:rsidRPr="0041790F">
        <w:rPr>
          <w:color w:val="000000"/>
          <w:szCs w:val="26"/>
        </w:rPr>
        <w:t xml:space="preserve"> о приостановлении операций по счетам </w:t>
      </w:r>
      <w:r w:rsidRPr="0041790F">
        <w:rPr>
          <w:szCs w:val="26"/>
        </w:rPr>
        <w:t xml:space="preserve">в отношении налогоплательщика - организации или налогового агента - организации имеющих открытые лицевые счета </w:t>
      </w:r>
      <w:r w:rsidR="00EF1471">
        <w:rPr>
          <w:szCs w:val="26"/>
        </w:rPr>
        <w:t>по муниципальным образованиям</w:t>
      </w:r>
      <w:r w:rsidRPr="0041790F">
        <w:rPr>
          <w:szCs w:val="26"/>
        </w:rPr>
        <w:t>;</w:t>
      </w:r>
    </w:p>
    <w:p w:rsidR="00BE54A3" w:rsidRPr="0041790F" w:rsidRDefault="00BE54A3" w:rsidP="00BE54A3">
      <w:pPr>
        <w:tabs>
          <w:tab w:val="num" w:pos="786"/>
          <w:tab w:val="left" w:pos="900"/>
        </w:tabs>
        <w:jc w:val="both"/>
        <w:rPr>
          <w:color w:val="000000"/>
          <w:szCs w:val="26"/>
        </w:rPr>
      </w:pPr>
      <w:r w:rsidRPr="0041790F">
        <w:rPr>
          <w:szCs w:val="26"/>
        </w:rPr>
        <w:t xml:space="preserve">  </w:t>
      </w:r>
      <w:r w:rsidR="00EF1471">
        <w:rPr>
          <w:szCs w:val="26"/>
        </w:rPr>
        <w:t xml:space="preserve">        </w:t>
      </w:r>
      <w:r w:rsidRPr="0041790F">
        <w:rPr>
          <w:szCs w:val="26"/>
        </w:rPr>
        <w:t xml:space="preserve">- </w:t>
      </w:r>
      <w:r>
        <w:rPr>
          <w:szCs w:val="26"/>
        </w:rPr>
        <w:t xml:space="preserve">осуществлять </w:t>
      </w:r>
      <w:proofErr w:type="gramStart"/>
      <w:r w:rsidRPr="0041790F">
        <w:rPr>
          <w:szCs w:val="26"/>
        </w:rPr>
        <w:t>контроль за</w:t>
      </w:r>
      <w:proofErr w:type="gramEnd"/>
      <w:r w:rsidRPr="0041790F">
        <w:rPr>
          <w:szCs w:val="26"/>
        </w:rPr>
        <w:t xml:space="preserve"> исполнением банками, органами Федерального Казначейства инкассовых поручений и решений о</w:t>
      </w:r>
      <w:r w:rsidRPr="0041790F">
        <w:rPr>
          <w:color w:val="000000"/>
          <w:szCs w:val="26"/>
        </w:rPr>
        <w:t xml:space="preserve"> </w:t>
      </w:r>
      <w:r w:rsidRPr="0041790F">
        <w:rPr>
          <w:szCs w:val="26"/>
        </w:rPr>
        <w:t>приостановке операций по счетам налогоплательщика - организации или налогового агента - организации имеющих открытые лицевые счета</w:t>
      </w:r>
      <w:r w:rsidRPr="0041790F">
        <w:rPr>
          <w:color w:val="000000"/>
          <w:szCs w:val="26"/>
        </w:rPr>
        <w:t xml:space="preserve"> </w:t>
      </w:r>
      <w:r w:rsidRPr="0041790F">
        <w:rPr>
          <w:szCs w:val="26"/>
        </w:rPr>
        <w:t>по муниципальным образованиям;</w:t>
      </w:r>
    </w:p>
    <w:p w:rsidR="00BE54A3" w:rsidRPr="0041790F" w:rsidRDefault="00BE54A3" w:rsidP="00EF1471">
      <w:pPr>
        <w:pStyle w:val="aa"/>
        <w:spacing w:after="0"/>
        <w:rPr>
          <w:szCs w:val="26"/>
        </w:rPr>
      </w:pPr>
      <w:r>
        <w:rPr>
          <w:szCs w:val="26"/>
        </w:rPr>
        <w:t xml:space="preserve">     </w:t>
      </w:r>
      <w:r w:rsidR="00EF1471">
        <w:rPr>
          <w:szCs w:val="26"/>
        </w:rPr>
        <w:t xml:space="preserve">   </w:t>
      </w:r>
      <w:r>
        <w:rPr>
          <w:szCs w:val="26"/>
        </w:rPr>
        <w:t xml:space="preserve"> - ф</w:t>
      </w:r>
      <w:r w:rsidRPr="0041790F">
        <w:rPr>
          <w:szCs w:val="26"/>
        </w:rPr>
        <w:t>ормирова</w:t>
      </w:r>
      <w:r>
        <w:rPr>
          <w:szCs w:val="26"/>
        </w:rPr>
        <w:t>ть</w:t>
      </w:r>
      <w:r w:rsidRPr="0041790F">
        <w:rPr>
          <w:szCs w:val="26"/>
        </w:rPr>
        <w:t xml:space="preserve"> постановлени</w:t>
      </w:r>
      <w:r>
        <w:rPr>
          <w:szCs w:val="26"/>
        </w:rPr>
        <w:t>я</w:t>
      </w:r>
      <w:r w:rsidRPr="0041790F">
        <w:rPr>
          <w:szCs w:val="26"/>
        </w:rPr>
        <w:t xml:space="preserve"> о взыскании налога, сбора, пени, штрафа при получении исполнительного листа в отношении налогоплательщика - организации или налогового агента - организации имеющих открытые лицевые счета и направление на исполнение в службу судебных приставов;</w:t>
      </w:r>
    </w:p>
    <w:p w:rsidR="00BE54A3" w:rsidRPr="0041790F" w:rsidRDefault="00BE54A3" w:rsidP="00EF1471">
      <w:pPr>
        <w:pStyle w:val="aa"/>
        <w:spacing w:after="0"/>
        <w:rPr>
          <w:szCs w:val="26"/>
        </w:rPr>
      </w:pPr>
      <w:r w:rsidRPr="0041790F">
        <w:rPr>
          <w:szCs w:val="26"/>
        </w:rPr>
        <w:t xml:space="preserve">         - осуществлять </w:t>
      </w:r>
      <w:proofErr w:type="gramStart"/>
      <w:r w:rsidRPr="0041790F">
        <w:rPr>
          <w:szCs w:val="26"/>
        </w:rPr>
        <w:t>контроль за</w:t>
      </w:r>
      <w:proofErr w:type="gramEnd"/>
      <w:r w:rsidRPr="0041790F">
        <w:rPr>
          <w:szCs w:val="26"/>
        </w:rPr>
        <w:t xml:space="preserve"> получением от службы судебных приставов постановлений о возбуждении исполнительного производства, а также актов описи и ареста имущества;</w:t>
      </w:r>
    </w:p>
    <w:p w:rsidR="00BE54A3" w:rsidRPr="0041790F" w:rsidRDefault="00BE54A3" w:rsidP="00EF1471">
      <w:pPr>
        <w:numPr>
          <w:ilvl w:val="0"/>
          <w:numId w:val="8"/>
        </w:numPr>
        <w:tabs>
          <w:tab w:val="num" w:pos="720"/>
          <w:tab w:val="left" w:pos="900"/>
        </w:tabs>
        <w:ind w:left="0" w:firstLine="709"/>
        <w:jc w:val="both"/>
        <w:rPr>
          <w:b/>
          <w:szCs w:val="26"/>
        </w:rPr>
      </w:pPr>
      <w:r w:rsidRPr="0041790F">
        <w:rPr>
          <w:szCs w:val="26"/>
        </w:rPr>
        <w:t>формирова</w:t>
      </w:r>
      <w:r>
        <w:rPr>
          <w:szCs w:val="26"/>
        </w:rPr>
        <w:t>ть</w:t>
      </w:r>
      <w:r w:rsidRPr="0041790F">
        <w:rPr>
          <w:szCs w:val="26"/>
        </w:rPr>
        <w:t xml:space="preserve">  решени</w:t>
      </w:r>
      <w:r>
        <w:rPr>
          <w:szCs w:val="26"/>
        </w:rPr>
        <w:t>я</w:t>
      </w:r>
      <w:r w:rsidRPr="0041790F">
        <w:rPr>
          <w:szCs w:val="26"/>
        </w:rPr>
        <w:t xml:space="preserve"> и постановлени</w:t>
      </w:r>
      <w:r>
        <w:rPr>
          <w:szCs w:val="26"/>
        </w:rPr>
        <w:t>я</w:t>
      </w:r>
      <w:r w:rsidRPr="0041790F">
        <w:rPr>
          <w:szCs w:val="26"/>
        </w:rPr>
        <w:t xml:space="preserve"> о взыскании налога, сбора, пени, штрафа за счет имущества налогоплательщика - организации или налогового агента - организации имеющих открытые лицевые счета в  соответствии со статьей 47 НК РФ и направление на исполнение в службу судебных приставов;</w:t>
      </w:r>
      <w:r w:rsidRPr="0041790F">
        <w:rPr>
          <w:b/>
          <w:szCs w:val="26"/>
        </w:rPr>
        <w:t xml:space="preserve"> </w:t>
      </w:r>
    </w:p>
    <w:p w:rsidR="00BE54A3" w:rsidRPr="0041790F" w:rsidRDefault="00BE54A3" w:rsidP="00BE54A3">
      <w:pPr>
        <w:jc w:val="both"/>
        <w:rPr>
          <w:szCs w:val="26"/>
        </w:rPr>
      </w:pPr>
      <w:r w:rsidRPr="0041790F">
        <w:rPr>
          <w:szCs w:val="26"/>
        </w:rPr>
        <w:t xml:space="preserve">          - ежеквартально, не позднее 15 числа, производить сверку и результаты сверки оформлять актами сверки со структурными подразделениями УФССП России по Краснодарскому краю по количеству исполнительных производств, возбужденных по постановлениям налоговых органов о взыскании обязательных платежей, направленных в порядке ст. 45 НК РФ, произведенным арестам имущества должников, суммам денежных средств, перечисленным в бюджетную систему РФ в результате деятельности судебных приставов-исполнителей с указание</w:t>
      </w:r>
      <w:r>
        <w:rPr>
          <w:szCs w:val="26"/>
        </w:rPr>
        <w:t>м конкретных причин расхождений</w:t>
      </w:r>
      <w:r w:rsidRPr="0041790F">
        <w:rPr>
          <w:szCs w:val="26"/>
        </w:rPr>
        <w:t>;</w:t>
      </w:r>
    </w:p>
    <w:p w:rsidR="00BE54A3" w:rsidRPr="00F27251" w:rsidRDefault="00BE54A3" w:rsidP="00BE54A3">
      <w:pPr>
        <w:tabs>
          <w:tab w:val="left" w:pos="900"/>
        </w:tabs>
        <w:jc w:val="both"/>
        <w:rPr>
          <w:szCs w:val="26"/>
        </w:rPr>
      </w:pPr>
      <w:r w:rsidRPr="00F27251">
        <w:rPr>
          <w:szCs w:val="26"/>
        </w:rPr>
        <w:t xml:space="preserve">             </w:t>
      </w:r>
      <w:r w:rsidR="00EF1471">
        <w:rPr>
          <w:szCs w:val="26"/>
        </w:rPr>
        <w:t xml:space="preserve"> </w:t>
      </w:r>
      <w:r w:rsidRPr="00F27251">
        <w:rPr>
          <w:szCs w:val="26"/>
        </w:rPr>
        <w:t>- проводить работу по применению мер взыскания задолженности по имущественным налогам с наследников умершего лица либо лица, объявленного умершим по образованиям;</w:t>
      </w:r>
    </w:p>
    <w:p w:rsidR="00BE54A3" w:rsidRPr="00F27251" w:rsidRDefault="00EF1471" w:rsidP="00EF1471">
      <w:pPr>
        <w:pStyle w:val="a3"/>
        <w:tabs>
          <w:tab w:val="left" w:pos="851"/>
        </w:tabs>
        <w:ind w:hanging="28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</w:t>
      </w:r>
      <w:r w:rsidR="00BE54A3" w:rsidRPr="00F27251">
        <w:rPr>
          <w:bCs/>
          <w:sz w:val="26"/>
          <w:szCs w:val="26"/>
        </w:rPr>
        <w:t xml:space="preserve">- подготовка пакетов документов на правовой отдел для формирования искового заявления на восстановление пропущенных сроков в отношении </w:t>
      </w:r>
      <w:r w:rsidR="00BE54A3" w:rsidRPr="00F27251">
        <w:rPr>
          <w:bCs/>
          <w:sz w:val="26"/>
          <w:szCs w:val="26"/>
        </w:rPr>
        <w:lastRenderedPageBreak/>
        <w:t>организаций, индивидуальных предпринимателей и физических лиц для дальнейшего списания</w:t>
      </w:r>
      <w:r w:rsidR="00BE54A3">
        <w:rPr>
          <w:bCs/>
          <w:sz w:val="26"/>
          <w:szCs w:val="26"/>
        </w:rPr>
        <w:t xml:space="preserve"> задолженности по решениям суда;</w:t>
      </w:r>
    </w:p>
    <w:p w:rsidR="00BE54A3" w:rsidRPr="00207355" w:rsidRDefault="00BE54A3" w:rsidP="00BE54A3">
      <w:pPr>
        <w:ind w:firstLine="540"/>
        <w:jc w:val="both"/>
        <w:rPr>
          <w:b/>
          <w:bCs/>
          <w:i/>
          <w:szCs w:val="26"/>
        </w:rPr>
      </w:pPr>
      <w:r w:rsidRPr="00207355">
        <w:rPr>
          <w:bCs/>
          <w:szCs w:val="26"/>
        </w:rPr>
        <w:t xml:space="preserve">- </w:t>
      </w:r>
      <w:r>
        <w:rPr>
          <w:bCs/>
          <w:szCs w:val="26"/>
        </w:rPr>
        <w:t xml:space="preserve">производить </w:t>
      </w:r>
      <w:r w:rsidRPr="00207355">
        <w:rPr>
          <w:bCs/>
          <w:szCs w:val="26"/>
        </w:rPr>
        <w:t>рассмотрение заявлений (обращений) налогоплательщиков о задолженности по налогам и сборам, страховым взносам в государственные внебюджетные фонды, а также пеням и штрафам;</w:t>
      </w:r>
      <w:r w:rsidRPr="00207355">
        <w:rPr>
          <w:szCs w:val="26"/>
        </w:rPr>
        <w:t xml:space="preserve">        </w:t>
      </w:r>
    </w:p>
    <w:p w:rsidR="00BE54A3" w:rsidRPr="00207355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207355">
        <w:rPr>
          <w:bCs/>
          <w:szCs w:val="26"/>
        </w:rPr>
        <w:t xml:space="preserve">своевременно и качественно формировать и отправлять в фонды </w:t>
      </w:r>
      <w:r w:rsidR="00EF1471">
        <w:rPr>
          <w:szCs w:val="26"/>
        </w:rPr>
        <w:t>по муниципальным образованиям</w:t>
      </w:r>
      <w:r w:rsidRPr="00207355">
        <w:rPr>
          <w:bCs/>
          <w:szCs w:val="26"/>
        </w:rPr>
        <w:t>;</w:t>
      </w:r>
    </w:p>
    <w:p w:rsidR="00BE54A3" w:rsidRPr="00207355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207355">
        <w:rPr>
          <w:color w:val="000000"/>
          <w:szCs w:val="26"/>
        </w:rPr>
        <w:t>пров</w:t>
      </w:r>
      <w:r>
        <w:rPr>
          <w:color w:val="000000"/>
          <w:szCs w:val="26"/>
        </w:rPr>
        <w:t xml:space="preserve">одить </w:t>
      </w:r>
      <w:r w:rsidRPr="00207355">
        <w:rPr>
          <w:color w:val="000000"/>
          <w:szCs w:val="26"/>
        </w:rPr>
        <w:t>совмест</w:t>
      </w:r>
      <w:r>
        <w:rPr>
          <w:color w:val="000000"/>
          <w:szCs w:val="26"/>
        </w:rPr>
        <w:t>ные</w:t>
      </w:r>
      <w:r w:rsidRPr="00207355">
        <w:rPr>
          <w:color w:val="000000"/>
          <w:szCs w:val="26"/>
        </w:rPr>
        <w:t xml:space="preserve"> сверки с фондами в отношении задолженности по страховым взносам, в отношении исполнительных производств, направленных на исполнение в ФССП фондами</w:t>
      </w:r>
      <w:r w:rsidRPr="00207355">
        <w:rPr>
          <w:szCs w:val="26"/>
        </w:rPr>
        <w:t xml:space="preserve"> по муниципальным образованиям;</w:t>
      </w:r>
    </w:p>
    <w:p w:rsidR="00BE54A3" w:rsidRPr="002A063A" w:rsidRDefault="00BE54A3" w:rsidP="00BE54A3">
      <w:pPr>
        <w:numPr>
          <w:ilvl w:val="0"/>
          <w:numId w:val="6"/>
        </w:numPr>
        <w:tabs>
          <w:tab w:val="num" w:pos="720"/>
          <w:tab w:val="num" w:pos="786"/>
          <w:tab w:val="left" w:pos="900"/>
        </w:tabs>
        <w:ind w:left="0" w:firstLine="709"/>
        <w:jc w:val="both"/>
        <w:rPr>
          <w:color w:val="000000"/>
          <w:szCs w:val="26"/>
        </w:rPr>
      </w:pPr>
      <w:r w:rsidRPr="00207355">
        <w:rPr>
          <w:szCs w:val="26"/>
        </w:rPr>
        <w:t>пров</w:t>
      </w:r>
      <w:r>
        <w:rPr>
          <w:szCs w:val="26"/>
        </w:rPr>
        <w:t>одить</w:t>
      </w:r>
      <w:r w:rsidRPr="00207355">
        <w:rPr>
          <w:szCs w:val="26"/>
        </w:rPr>
        <w:t xml:space="preserve"> ежедневн</w:t>
      </w:r>
      <w:r>
        <w:rPr>
          <w:szCs w:val="26"/>
        </w:rPr>
        <w:t>ую</w:t>
      </w:r>
      <w:r w:rsidRPr="00207355">
        <w:rPr>
          <w:szCs w:val="26"/>
        </w:rPr>
        <w:t xml:space="preserve"> работ</w:t>
      </w:r>
      <w:r>
        <w:rPr>
          <w:szCs w:val="26"/>
        </w:rPr>
        <w:t>у</w:t>
      </w:r>
      <w:r w:rsidRPr="00207355">
        <w:rPr>
          <w:szCs w:val="26"/>
        </w:rPr>
        <w:t xml:space="preserve"> по взаимодействию с фондами по муниципальным образованиям в отношении принятой задолженности, в том числе в отношении 8 МРОТ;</w:t>
      </w:r>
    </w:p>
    <w:p w:rsidR="00BE54A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- подготовка информационных материалов и статистических отчетов по указаниям начальника отдела и запросам УФНС по Краснодарскому краю по вопросам находящимся в компетенции отдела;</w:t>
      </w:r>
    </w:p>
    <w:p w:rsidR="00BE54A3" w:rsidRDefault="0093043D" w:rsidP="00BE54A3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BE54A3">
        <w:rPr>
          <w:szCs w:val="26"/>
        </w:rPr>
        <w:t>-еженедельно докладывать о проведенной работе в отношении организаций, отвечающих признакам недействующего юридического лица для их дальнейшего исключения;</w:t>
      </w:r>
    </w:p>
    <w:p w:rsidR="00BE54A3" w:rsidRDefault="0093043D" w:rsidP="00BE54A3">
      <w:pPr>
        <w:jc w:val="both"/>
        <w:rPr>
          <w:szCs w:val="26"/>
        </w:rPr>
      </w:pPr>
      <w:r>
        <w:rPr>
          <w:szCs w:val="26"/>
        </w:rPr>
        <w:t xml:space="preserve">          </w:t>
      </w:r>
      <w:r w:rsidR="00BE54A3">
        <w:rPr>
          <w:szCs w:val="26"/>
        </w:rPr>
        <w:t>- формировать в порядке ст. 69,46,47 НК РФ документы взыскания в отношении организаций, отвечающих признакам недействующего юридического лица для их дальнейшего исключения;</w:t>
      </w:r>
    </w:p>
    <w:p w:rsidR="00BE54A3" w:rsidRPr="0095029C" w:rsidRDefault="0093043D" w:rsidP="00BE54A3">
      <w:pPr>
        <w:jc w:val="both"/>
        <w:rPr>
          <w:szCs w:val="26"/>
        </w:rPr>
      </w:pPr>
      <w:r>
        <w:rPr>
          <w:szCs w:val="26"/>
        </w:rPr>
        <w:t xml:space="preserve">          </w:t>
      </w:r>
      <w:r w:rsidR="00BE54A3">
        <w:rPr>
          <w:szCs w:val="26"/>
        </w:rPr>
        <w:t>- обеспечивать по итогам года исключение всех организаций, отвечающих признакам недействующего юридического лица, которые присутствовали в отчете по форме 4 НБ на начало года;</w:t>
      </w:r>
    </w:p>
    <w:p w:rsidR="00BE54A3" w:rsidRPr="00244C83" w:rsidRDefault="00BE54A3" w:rsidP="00BE54A3">
      <w:pPr>
        <w:numPr>
          <w:ilvl w:val="0"/>
          <w:numId w:val="6"/>
        </w:numPr>
        <w:tabs>
          <w:tab w:val="num" w:pos="720"/>
          <w:tab w:val="left" w:pos="900"/>
        </w:tabs>
        <w:ind w:left="0" w:firstLine="709"/>
        <w:jc w:val="both"/>
        <w:rPr>
          <w:szCs w:val="26"/>
        </w:rPr>
      </w:pPr>
      <w:r w:rsidRPr="00244C83">
        <w:rPr>
          <w:szCs w:val="26"/>
        </w:rPr>
        <w:t>повыш</w:t>
      </w:r>
      <w:r>
        <w:rPr>
          <w:szCs w:val="26"/>
        </w:rPr>
        <w:t>ать</w:t>
      </w:r>
      <w:r w:rsidRPr="00244C83">
        <w:rPr>
          <w:szCs w:val="26"/>
        </w:rPr>
        <w:t xml:space="preserve"> квалификаци</w:t>
      </w:r>
      <w:r>
        <w:rPr>
          <w:szCs w:val="26"/>
        </w:rPr>
        <w:t>ю</w:t>
      </w:r>
      <w:r w:rsidRPr="00244C83">
        <w:rPr>
          <w:szCs w:val="26"/>
        </w:rPr>
        <w:t>, изуч</w:t>
      </w:r>
      <w:r>
        <w:rPr>
          <w:szCs w:val="26"/>
        </w:rPr>
        <w:t>ать</w:t>
      </w:r>
      <w:r w:rsidRPr="00244C83">
        <w:rPr>
          <w:szCs w:val="26"/>
        </w:rPr>
        <w:t xml:space="preserve"> изменени</w:t>
      </w:r>
      <w:r>
        <w:rPr>
          <w:szCs w:val="26"/>
        </w:rPr>
        <w:t>я</w:t>
      </w:r>
      <w:r w:rsidRPr="00244C83">
        <w:rPr>
          <w:szCs w:val="26"/>
        </w:rPr>
        <w:t xml:space="preserve"> в законодательстве   и новых верси</w:t>
      </w:r>
      <w:r>
        <w:rPr>
          <w:szCs w:val="26"/>
        </w:rPr>
        <w:t>ях</w:t>
      </w:r>
      <w:r w:rsidRPr="00244C83">
        <w:rPr>
          <w:szCs w:val="26"/>
        </w:rPr>
        <w:t xml:space="preserve"> системы ЭОД</w:t>
      </w:r>
      <w:r>
        <w:rPr>
          <w:szCs w:val="26"/>
        </w:rPr>
        <w:t xml:space="preserve"> и ПК АИС Налог 3</w:t>
      </w:r>
      <w:r w:rsidRPr="00244C83">
        <w:rPr>
          <w:szCs w:val="26"/>
        </w:rPr>
        <w:t xml:space="preserve">, знать инструкции на </w:t>
      </w:r>
      <w:r>
        <w:rPr>
          <w:szCs w:val="26"/>
        </w:rPr>
        <w:t>рабочие места</w:t>
      </w:r>
      <w:r w:rsidRPr="00244C83">
        <w:rPr>
          <w:szCs w:val="26"/>
        </w:rPr>
        <w:t>.</w:t>
      </w:r>
    </w:p>
    <w:p w:rsidR="00BE54A3" w:rsidRPr="00244C83" w:rsidRDefault="00BE54A3" w:rsidP="00BE54A3">
      <w:pPr>
        <w:tabs>
          <w:tab w:val="left" w:pos="900"/>
        </w:tabs>
        <w:jc w:val="both"/>
        <w:rPr>
          <w:szCs w:val="26"/>
        </w:rPr>
      </w:pPr>
      <w:r>
        <w:rPr>
          <w:szCs w:val="26"/>
        </w:rPr>
        <w:t xml:space="preserve">- </w:t>
      </w:r>
      <w:r w:rsidRPr="00244C83">
        <w:rPr>
          <w:szCs w:val="26"/>
        </w:rPr>
        <w:t>вести в установленном порядке делопроизводство, хранение и сдачу в архив документов;</w:t>
      </w:r>
    </w:p>
    <w:p w:rsidR="00BE54A3" w:rsidRPr="00244C83" w:rsidRDefault="00BE54A3" w:rsidP="00BE54A3">
      <w:pPr>
        <w:tabs>
          <w:tab w:val="left" w:pos="900"/>
        </w:tabs>
        <w:jc w:val="both"/>
        <w:rPr>
          <w:szCs w:val="26"/>
        </w:rPr>
      </w:pPr>
      <w:r>
        <w:rPr>
          <w:szCs w:val="26"/>
        </w:rPr>
        <w:t xml:space="preserve">- </w:t>
      </w:r>
      <w:r w:rsidRPr="00244C83">
        <w:rPr>
          <w:szCs w:val="26"/>
        </w:rPr>
        <w:t>соблюдать правила эксплуатации компьютеров и локальных вычислительных сетей;</w:t>
      </w:r>
    </w:p>
    <w:p w:rsidR="00BE54A3" w:rsidRPr="00244C83" w:rsidRDefault="00BE54A3" w:rsidP="00BE54A3">
      <w:pPr>
        <w:numPr>
          <w:ilvl w:val="0"/>
          <w:numId w:val="6"/>
        </w:numPr>
        <w:tabs>
          <w:tab w:val="num" w:pos="720"/>
          <w:tab w:val="left" w:pos="900"/>
        </w:tabs>
        <w:ind w:left="0" w:firstLine="709"/>
        <w:jc w:val="both"/>
        <w:rPr>
          <w:szCs w:val="26"/>
        </w:rPr>
      </w:pPr>
      <w:r w:rsidRPr="00244C83">
        <w:rPr>
          <w:szCs w:val="26"/>
        </w:rPr>
        <w:t>своевременно и качественно выполнять задания и информации по запросам УФНС России по Краснодарскому краю, начальника Инспекции, курирующего заместителя начальника Инспекции, начальника и заместителя начальника отдела, других отделов Инспекции;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 - в целях обеспечения эффективности работы отдела своевременно и добросовестно, на высоком профессиональном уровне исполнять должностные обязанности в соответствии с настоящим Регламентом.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 - при исполнении должностных обязанностей соблюдать права и законные интересы граждан и организаций.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  - взаимодействовать с другими государственными органами для решения вопросов, входящих в его компетенцию.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   - сообщать руководителю Управления (инспекции) о 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lastRenderedPageBreak/>
        <w:t xml:space="preserve">             -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ab/>
        <w:t>- соблюдать установленные правила публичных выступлений и предоставления служебной информации.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-  не допускать конфликтных ситуаций, способных нанести ущерб его репутации или авторитету  Управления (инспекции).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- беречь государственное имущество, в том числе, предоставленное ему для исполнения должностных обязанностей.</w:t>
      </w:r>
    </w:p>
    <w:p w:rsidR="00BE54A3" w:rsidRPr="00244C83" w:rsidRDefault="00BE54A3" w:rsidP="00BE54A3">
      <w:pPr>
        <w:jc w:val="both"/>
        <w:rPr>
          <w:szCs w:val="26"/>
        </w:rPr>
      </w:pPr>
      <w:r w:rsidRPr="00244C83">
        <w:rPr>
          <w:szCs w:val="26"/>
        </w:rPr>
        <w:t xml:space="preserve">            - соблюдать служебный распорядок  Инспекции</w:t>
      </w:r>
    </w:p>
    <w:p w:rsidR="00BE54A3" w:rsidRPr="00F84558" w:rsidRDefault="00BE54A3" w:rsidP="00BE54A3">
      <w:pPr>
        <w:ind w:firstLine="708"/>
        <w:jc w:val="both"/>
        <w:rPr>
          <w:szCs w:val="26"/>
        </w:rPr>
      </w:pPr>
      <w:r w:rsidRPr="00244C83">
        <w:rPr>
          <w:szCs w:val="26"/>
        </w:rPr>
        <w:t>- осуществлять иные функции, предусмотренные иными нормативными правовыми актами Российской Федерации, ФНС России, Управления.</w:t>
      </w:r>
    </w:p>
    <w:p w:rsidR="00F12F65" w:rsidRPr="0093043D" w:rsidRDefault="00EF1471" w:rsidP="009304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43D">
        <w:rPr>
          <w:rFonts w:ascii="Times New Roman" w:hAnsi="Times New Roman" w:cs="Times New Roman"/>
          <w:sz w:val="24"/>
          <w:szCs w:val="24"/>
        </w:rPr>
        <w:t xml:space="preserve">    </w:t>
      </w:r>
      <w:r w:rsidR="00F12F65" w:rsidRPr="0093043D">
        <w:rPr>
          <w:rFonts w:ascii="Times New Roman" w:hAnsi="Times New Roman" w:cs="Times New Roman"/>
          <w:color w:val="000000"/>
          <w:sz w:val="26"/>
          <w:szCs w:val="26"/>
        </w:rPr>
        <w:t>3. Начало при</w:t>
      </w:r>
      <w:r w:rsidR="005A0616" w:rsidRPr="0093043D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="00F12F65" w:rsidRPr="0093043D">
        <w:rPr>
          <w:rFonts w:ascii="Times New Roman" w:hAnsi="Times New Roman" w:cs="Times New Roman"/>
          <w:color w:val="000000"/>
          <w:sz w:val="26"/>
          <w:szCs w:val="26"/>
        </w:rPr>
        <w:t xml:space="preserve">ма документов для участия в конкурсе в 09.00 </w:t>
      </w:r>
      <w:r w:rsidR="00BB713A" w:rsidRPr="0093043D">
        <w:rPr>
          <w:rFonts w:ascii="Times New Roman" w:hAnsi="Times New Roman" w:cs="Times New Roman"/>
          <w:sz w:val="26"/>
          <w:szCs w:val="26"/>
          <w:u w:val="single"/>
        </w:rPr>
        <w:t>14.07</w:t>
      </w:r>
      <w:r w:rsidR="00A319D9" w:rsidRPr="0093043D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12F65" w:rsidRPr="0093043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BB713A" w:rsidRPr="0093043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12F65" w:rsidRPr="0093043D">
        <w:rPr>
          <w:rFonts w:ascii="Times New Roman" w:hAnsi="Times New Roman" w:cs="Times New Roman"/>
          <w:sz w:val="26"/>
          <w:szCs w:val="26"/>
        </w:rPr>
        <w:t xml:space="preserve">, окончание в 18.00 </w:t>
      </w:r>
      <w:r w:rsidR="00BB713A" w:rsidRPr="0093043D">
        <w:rPr>
          <w:rFonts w:ascii="Times New Roman" w:hAnsi="Times New Roman" w:cs="Times New Roman"/>
          <w:sz w:val="26"/>
          <w:szCs w:val="26"/>
          <w:u w:val="single"/>
        </w:rPr>
        <w:t>03</w:t>
      </w:r>
      <w:r w:rsidR="00A319D9" w:rsidRPr="0093043D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B713A" w:rsidRPr="0093043D">
        <w:rPr>
          <w:rFonts w:ascii="Times New Roman" w:hAnsi="Times New Roman" w:cs="Times New Roman"/>
          <w:sz w:val="26"/>
          <w:szCs w:val="26"/>
          <w:u w:val="single"/>
        </w:rPr>
        <w:t>08</w:t>
      </w:r>
      <w:r w:rsidR="00A319D9" w:rsidRPr="0093043D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12F65" w:rsidRPr="0093043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BB713A" w:rsidRPr="0093043D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12F65" w:rsidRPr="0093043D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4. Адрес места при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ма документов: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ул.</w:t>
      </w:r>
      <w:r w:rsidR="00F35C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Совет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Межрайонная ИФНС России №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5A0616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тел. </w:t>
      </w:r>
      <w:r w:rsidR="00D60F1D" w:rsidRPr="00EA3504">
        <w:rPr>
          <w:rFonts w:ascii="Times New Roman" w:hAnsi="Times New Roman" w:cs="Times New Roman"/>
          <w:color w:val="000000"/>
          <w:sz w:val="26"/>
          <w:szCs w:val="26"/>
        </w:rPr>
        <w:t>(86168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6C385B" w:rsidRPr="00EA3504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ind w:firstLine="851"/>
        <w:jc w:val="both"/>
        <w:rPr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Ответственный за при</w:t>
      </w:r>
      <w:r w:rsidR="005A0616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м документов </w:t>
      </w:r>
      <w:r w:rsidR="00421896" w:rsidRPr="00EA3504">
        <w:rPr>
          <w:color w:val="000000"/>
          <w:szCs w:val="26"/>
        </w:rPr>
        <w:t>Конова Екатерина Сергеевна</w:t>
      </w:r>
      <w:r w:rsidRPr="00EA3504">
        <w:rPr>
          <w:color w:val="000000"/>
          <w:szCs w:val="26"/>
        </w:rPr>
        <w:t>.</w:t>
      </w:r>
      <w:proofErr w:type="gramEnd"/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5. Для участия в конкурсе гражданский служащий, который замещает должность государственной гражданской службы в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пода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т заявление на имя </w:t>
      </w:r>
      <w:r w:rsidR="0023165F">
        <w:rPr>
          <w:rFonts w:ascii="Times New Roman" w:hAnsi="Times New Roman" w:cs="Times New Roman"/>
          <w:color w:val="000000"/>
          <w:sz w:val="26"/>
          <w:szCs w:val="26"/>
        </w:rPr>
        <w:t xml:space="preserve">исполняющего обязанности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6.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23165F">
        <w:rPr>
          <w:rFonts w:ascii="Times New Roman" w:hAnsi="Times New Roman" w:cs="Times New Roman"/>
          <w:color w:val="000000"/>
          <w:sz w:val="26"/>
          <w:szCs w:val="26"/>
        </w:rPr>
        <w:t>исполняющего обязанности</w:t>
      </w:r>
      <w:r w:rsidR="0023165F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начальника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Межрайонной ИФНС России № </w:t>
      </w:r>
      <w:r w:rsidR="00421896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по форме, утверждённой Правительством Российской Федерации,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с приложением фотографии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(4 х</w:t>
      </w:r>
      <w:proofErr w:type="gramEnd"/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>6, на матовой бумаге в цветном изображении, без уголка, в строгой одежде)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7. Гражданин</w:t>
      </w:r>
      <w:r w:rsidR="00712E0C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, желающий принять участие в конкурсе, представляет следующие документы: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а)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личное заявление;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б)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собственноручно заполненную и подписанную анкету (форма анкеты утверждена Распоряжение Правительства Российской Федерации от 26.05.2005 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№ 667-р) с приложением фотографии (4</w:t>
      </w:r>
      <w:r w:rsidR="00A319D9" w:rsidRPr="00EA3504">
        <w:rPr>
          <w:rFonts w:ascii="Times New Roman" w:hAnsi="Times New Roman" w:cs="Times New Roman"/>
          <w:color w:val="000000"/>
          <w:sz w:val="26"/>
          <w:szCs w:val="26"/>
        </w:rPr>
        <w:t>х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6, на матовой бумаге в цветном изображении, без уголка, в строгой одежде);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г)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копию трудовой книжки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(за исключением случаев, когда служебная (трудовая) деятельность осуществляется впервые),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заверенную нотариально или кадровой службой по месту работы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(службы), или иные документы, подтверждающие трудовую (служебную) деятельность гражданина;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lastRenderedPageBreak/>
        <w:t>копии документов об образовании и о квалификации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A3504">
        <w:rPr>
          <w:rFonts w:ascii="Times New Roman" w:hAnsi="Times New Roman" w:cs="Times New Roman"/>
          <w:color w:val="000000"/>
          <w:sz w:val="26"/>
          <w:szCs w:val="26"/>
          <w:u w:val="single"/>
        </w:rPr>
        <w:t>заверенные нотариально или кадровыми службами по месту работы (службы)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12F65" w:rsidRPr="00EA3504" w:rsidRDefault="00F12F65" w:rsidP="00B8042C">
      <w:pPr>
        <w:ind w:firstLine="851"/>
        <w:jc w:val="both"/>
        <w:rPr>
          <w:b/>
          <w:color w:val="000000"/>
          <w:szCs w:val="26"/>
        </w:rPr>
      </w:pPr>
      <w:proofErr w:type="gramStart"/>
      <w:r w:rsidRPr="00EA3504">
        <w:rPr>
          <w:color w:val="000000"/>
          <w:szCs w:val="26"/>
        </w:rPr>
        <w:t>д) документ об отсутствии заболевания, препятствующего поступлению на гражданскую службу или е</w:t>
      </w:r>
      <w:r w:rsidR="00AD198E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 xml:space="preserve"> прохождению (</w:t>
      </w:r>
      <w:r w:rsidRPr="00EA3504">
        <w:rPr>
          <w:color w:val="000000"/>
          <w:szCs w:val="26"/>
          <w:u w:val="single"/>
        </w:rPr>
        <w:t>заключение</w:t>
      </w:r>
      <w:r w:rsidRPr="00EA3504">
        <w:rPr>
          <w:b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медицинского учреждения о наличии (отсутствии) заболевания,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препятствующего поступлению на государственную гражданскую службу</w:t>
      </w:r>
      <w:r w:rsidR="00517ECF" w:rsidRPr="00EA3504">
        <w:rPr>
          <w:rStyle w:val="a5"/>
          <w:b w:val="0"/>
          <w:color w:val="000000"/>
          <w:szCs w:val="26"/>
          <w:u w:val="single"/>
        </w:rPr>
        <w:t xml:space="preserve"> </w:t>
      </w:r>
      <w:r w:rsidRPr="00EA3504">
        <w:rPr>
          <w:rStyle w:val="a5"/>
          <w:b w:val="0"/>
          <w:color w:val="000000"/>
          <w:szCs w:val="26"/>
          <w:u w:val="single"/>
        </w:rPr>
        <w:t>Российской Федерации и муниципальную службу или её прохождению, утвержд</w:t>
      </w:r>
      <w:r w:rsidR="00AD198E" w:rsidRPr="00EA3504">
        <w:rPr>
          <w:rStyle w:val="a5"/>
          <w:b w:val="0"/>
          <w:color w:val="000000"/>
          <w:szCs w:val="26"/>
          <w:u w:val="single"/>
        </w:rPr>
        <w:t>ё</w:t>
      </w:r>
      <w:r w:rsidRPr="00EA3504">
        <w:rPr>
          <w:rStyle w:val="a5"/>
          <w:b w:val="0"/>
          <w:color w:val="000000"/>
          <w:szCs w:val="26"/>
          <w:u w:val="single"/>
        </w:rPr>
        <w:t xml:space="preserve">нное приказом </w:t>
      </w:r>
      <w:proofErr w:type="spellStart"/>
      <w:r w:rsidRPr="00EA3504">
        <w:rPr>
          <w:rStyle w:val="a5"/>
          <w:b w:val="0"/>
          <w:color w:val="000000"/>
          <w:szCs w:val="26"/>
          <w:u w:val="single"/>
        </w:rPr>
        <w:t>Минздравсоцразвития</w:t>
      </w:r>
      <w:proofErr w:type="spellEnd"/>
      <w:r w:rsidRPr="00EA3504">
        <w:rPr>
          <w:rStyle w:val="a5"/>
          <w:b w:val="0"/>
          <w:color w:val="000000"/>
          <w:szCs w:val="26"/>
          <w:u w:val="single"/>
        </w:rPr>
        <w:t xml:space="preserve"> России от 14.12.2009 № 984-н</w:t>
      </w:r>
      <w:r w:rsidRPr="00EA3504">
        <w:rPr>
          <w:b/>
          <w:color w:val="000000"/>
          <w:szCs w:val="26"/>
        </w:rPr>
        <w:t>)</w:t>
      </w:r>
      <w:r w:rsidRPr="00EA3504">
        <w:rPr>
          <w:color w:val="000000"/>
          <w:szCs w:val="26"/>
        </w:rPr>
        <w:t>;</w:t>
      </w:r>
      <w:proofErr w:type="gramEnd"/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е) копию страхового свидетельства обязательного пенсионного страхования,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ж) копию свидетельства о постановке физического лица на учет в налоговом органе по месту жительства на территории Российской Федерации, заверенную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з) копии документов воинского учёта (для военнообязанных и лиц, подлежащих призыву на военную службу),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и) копии свидетельств о государственной регистрации актов гражданского состояния, заверенные нотариально или кадровыми службами по месту работы (службы);</w:t>
      </w:r>
    </w:p>
    <w:p w:rsidR="00A4537A" w:rsidRPr="00EA3504" w:rsidRDefault="00A4537A" w:rsidP="00B8042C">
      <w:pPr>
        <w:pStyle w:val="2"/>
        <w:ind w:firstLine="851"/>
        <w:jc w:val="both"/>
        <w:rPr>
          <w:color w:val="000000"/>
          <w:sz w:val="26"/>
          <w:szCs w:val="26"/>
        </w:rPr>
      </w:pPr>
      <w:r w:rsidRPr="00EA3504">
        <w:rPr>
          <w:color w:val="000000"/>
          <w:sz w:val="26"/>
          <w:szCs w:val="26"/>
        </w:rPr>
        <w:t>к) справк</w:t>
      </w:r>
      <w:r w:rsidR="0062318D" w:rsidRPr="00EA3504">
        <w:rPr>
          <w:color w:val="000000"/>
          <w:sz w:val="26"/>
          <w:szCs w:val="26"/>
        </w:rPr>
        <w:t>и</w:t>
      </w:r>
      <w:r w:rsidRPr="00EA3504">
        <w:rPr>
          <w:color w:val="000000"/>
          <w:sz w:val="26"/>
          <w:szCs w:val="26"/>
        </w:rPr>
        <w:t xml:space="preserve"> о доходах, расходах, об имуществе и обязательствах имущественного характера гражданина, претендующего на замещение должности</w:t>
      </w:r>
      <w:r w:rsidR="0062318D" w:rsidRPr="00EA3504">
        <w:rPr>
          <w:color w:val="000000"/>
          <w:sz w:val="26"/>
          <w:szCs w:val="26"/>
        </w:rPr>
        <w:t xml:space="preserve"> федеральной государственной гражданской службы, супруги (супруга) и несовершеннолетних детей (</w:t>
      </w:r>
      <w:r w:rsidR="00750B3C" w:rsidRPr="00EA3504">
        <w:rPr>
          <w:color w:val="000000"/>
          <w:sz w:val="26"/>
          <w:szCs w:val="26"/>
        </w:rPr>
        <w:t>у</w:t>
      </w:r>
      <w:r w:rsidRPr="00EA3504">
        <w:rPr>
          <w:color w:val="000000"/>
          <w:sz w:val="26"/>
          <w:szCs w:val="26"/>
        </w:rPr>
        <w:t>твержден</w:t>
      </w:r>
      <w:r w:rsidR="00750B3C" w:rsidRPr="00EA3504">
        <w:rPr>
          <w:color w:val="000000"/>
          <w:sz w:val="26"/>
          <w:szCs w:val="26"/>
        </w:rPr>
        <w:t>ы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Указом Президента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Российской Федерации</w:t>
      </w:r>
      <w:r w:rsidR="0062318D" w:rsidRPr="00EA3504">
        <w:rPr>
          <w:color w:val="000000"/>
          <w:sz w:val="26"/>
          <w:szCs w:val="26"/>
        </w:rPr>
        <w:t xml:space="preserve"> </w:t>
      </w:r>
      <w:r w:rsidRPr="00EA3504">
        <w:rPr>
          <w:color w:val="000000"/>
          <w:sz w:val="26"/>
          <w:szCs w:val="26"/>
        </w:rPr>
        <w:t>от 23</w:t>
      </w:r>
      <w:r w:rsidR="0062318D" w:rsidRPr="00EA3504">
        <w:rPr>
          <w:color w:val="000000"/>
          <w:sz w:val="26"/>
          <w:szCs w:val="26"/>
        </w:rPr>
        <w:t>.06.</w:t>
      </w:r>
      <w:r w:rsidRPr="00EA3504">
        <w:rPr>
          <w:color w:val="000000"/>
          <w:sz w:val="26"/>
          <w:szCs w:val="26"/>
        </w:rPr>
        <w:t>2014 № 460</w:t>
      </w:r>
      <w:r w:rsidR="0062318D" w:rsidRPr="00EA3504">
        <w:rPr>
          <w:color w:val="000000"/>
          <w:sz w:val="26"/>
          <w:szCs w:val="26"/>
        </w:rPr>
        <w:t>);</w:t>
      </w:r>
    </w:p>
    <w:p w:rsidR="00F12F65" w:rsidRPr="00EA3504" w:rsidRDefault="00A4537A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л</w:t>
      </w:r>
      <w:r w:rsidR="00F12F65" w:rsidRPr="00EA3504">
        <w:rPr>
          <w:color w:val="000000"/>
          <w:szCs w:val="26"/>
        </w:rPr>
        <w:t>) согласие на обработку персональных данных</w:t>
      </w:r>
      <w:r w:rsidR="00AD198E" w:rsidRPr="00EA3504">
        <w:rPr>
          <w:color w:val="000000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8.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Предполагаемая дата проведения </w:t>
      </w:r>
      <w:r w:rsidRPr="002752AB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23165F" w:rsidRPr="002752AB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A319D9" w:rsidRPr="002752A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B713A" w:rsidRPr="002752AB">
        <w:rPr>
          <w:rFonts w:ascii="Times New Roman" w:hAnsi="Times New Roman" w:cs="Times New Roman"/>
          <w:sz w:val="26"/>
          <w:szCs w:val="26"/>
          <w:u w:val="single"/>
        </w:rPr>
        <w:t>09</w:t>
      </w:r>
      <w:r w:rsidR="00A319D9" w:rsidRPr="002752AB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2752A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BB713A" w:rsidRPr="002752AB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A319D9" w:rsidRPr="002752AB">
        <w:rPr>
          <w:rFonts w:ascii="Times New Roman" w:hAnsi="Times New Roman" w:cs="Times New Roman"/>
          <w:sz w:val="26"/>
          <w:szCs w:val="26"/>
        </w:rPr>
        <w:t xml:space="preserve"> </w:t>
      </w:r>
      <w:r w:rsidRPr="002752AB">
        <w:rPr>
          <w:rFonts w:ascii="Times New Roman" w:hAnsi="Times New Roman" w:cs="Times New Roman"/>
          <w:sz w:val="26"/>
          <w:szCs w:val="26"/>
        </w:rPr>
        <w:t>по адресу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352030, Краснодарский край, </w:t>
      </w:r>
      <w:proofErr w:type="spellStart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ул.</w:t>
      </w:r>
      <w:r w:rsidR="00F35C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Совет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D50BA8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9. Конкурсная комиссия находится по адресу: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352030, Краснодарский край, </w:t>
      </w:r>
      <w:proofErr w:type="spellStart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Кущевский</w:t>
      </w:r>
      <w:proofErr w:type="spellEnd"/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район, ст. Кущевская, ул.</w:t>
      </w:r>
      <w:r w:rsidR="00F35C6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Совет</w:t>
      </w:r>
      <w:r w:rsidR="00B8042C">
        <w:rPr>
          <w:rFonts w:ascii="Times New Roman" w:hAnsi="Times New Roman" w:cs="Times New Roman"/>
          <w:color w:val="000000"/>
          <w:sz w:val="26"/>
          <w:szCs w:val="26"/>
        </w:rPr>
        <w:t>ская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, д.54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Межрайонная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отдел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общего обеспечения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. № 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32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телефон: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(86168) 5-43-34, факс (86168) 5-32-53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10. </w:t>
      </w:r>
      <w:r w:rsidR="00F12F65" w:rsidRPr="00EA3504">
        <w:rPr>
          <w:color w:val="000000"/>
          <w:szCs w:val="26"/>
        </w:rPr>
        <w:t>Нормативные документы для самоподготовки: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1) </w:t>
      </w:r>
      <w:r w:rsidR="00F12F65" w:rsidRPr="00EA3504">
        <w:rPr>
          <w:color w:val="000000"/>
          <w:szCs w:val="26"/>
        </w:rPr>
        <w:t>Конституция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2) </w:t>
      </w:r>
      <w:r w:rsidR="00F12F65" w:rsidRPr="00EA3504">
        <w:rPr>
          <w:color w:val="000000"/>
          <w:szCs w:val="26"/>
        </w:rPr>
        <w:t>Налоговый кодекс Российской Федерации;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3) </w:t>
      </w:r>
      <w:r w:rsidR="00F12F65" w:rsidRPr="00EA3504">
        <w:rPr>
          <w:color w:val="000000"/>
          <w:szCs w:val="26"/>
        </w:rPr>
        <w:t>Трудовой кодекс Российской Федерации;</w:t>
      </w:r>
    </w:p>
    <w:p w:rsidR="00F12F65" w:rsidRPr="00EA3504" w:rsidRDefault="00AD198E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4) </w:t>
      </w:r>
      <w:r w:rsidR="00F12F65" w:rsidRPr="00EA3504">
        <w:rPr>
          <w:color w:val="000000"/>
          <w:szCs w:val="26"/>
        </w:rPr>
        <w:t>Кодекс Российской Федерации об административных правонарушениях;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5) </w:t>
      </w:r>
      <w:r w:rsidR="00F12F65" w:rsidRPr="00EA3504">
        <w:rPr>
          <w:color w:val="000000"/>
          <w:szCs w:val="26"/>
        </w:rPr>
        <w:t>Федеральный закон от 27.07.2004 № 79-ФЗ «О государственной гражданской службе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6) </w:t>
      </w:r>
      <w:r w:rsidR="00F12F65" w:rsidRPr="00EA3504">
        <w:rPr>
          <w:color w:val="000000"/>
          <w:szCs w:val="26"/>
        </w:rPr>
        <w:t>Федеральный закон от 25.12.2008 № 273-ФЗ «О противодействии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7) </w:t>
      </w:r>
      <w:r w:rsidR="00F12F65" w:rsidRPr="00EA3504">
        <w:rPr>
          <w:color w:val="000000"/>
          <w:szCs w:val="26"/>
        </w:rPr>
        <w:t>Федеральный закон от 21.03.1991 № 943-1 «О налоговых органах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lastRenderedPageBreak/>
        <w:t xml:space="preserve">8) </w:t>
      </w:r>
      <w:r w:rsidR="00F12F65" w:rsidRPr="00EA3504">
        <w:rPr>
          <w:color w:val="000000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9) </w:t>
      </w:r>
      <w:r w:rsidR="00F12F65" w:rsidRPr="00EA3504">
        <w:rPr>
          <w:color w:val="000000"/>
          <w:szCs w:val="26"/>
        </w:rPr>
        <w:t>Указ Президента Российской Федерации от 01.02.2005 № 112 «О конкурсе на замещение вакантной должности государственной гражданской службы Российской Федерации»;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10) </w:t>
      </w:r>
      <w:r w:rsidR="00F12F65" w:rsidRPr="00EA3504">
        <w:rPr>
          <w:color w:val="000000"/>
          <w:szCs w:val="26"/>
        </w:rPr>
        <w:t>Указ Президента Российской Федерации от 01.03.2017 № 96 «Об утверждении положения о кадровом резерве федерального государственного органа»;</w:t>
      </w:r>
    </w:p>
    <w:p w:rsidR="00F12F65" w:rsidRPr="00EA3504" w:rsidRDefault="00AD198E" w:rsidP="00B8042C">
      <w:pPr>
        <w:pStyle w:val="a7"/>
        <w:shd w:val="clear" w:color="auto" w:fill="FFFFFF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11) </w:t>
      </w:r>
      <w:r w:rsidR="00F12F65" w:rsidRPr="00EA3504">
        <w:rPr>
          <w:color w:val="000000"/>
          <w:szCs w:val="26"/>
        </w:rPr>
        <w:t>Указ Президента Российской Федерации от 19.05.2008 № 815 «О мерах по противодействию коррупции»;</w:t>
      </w:r>
    </w:p>
    <w:p w:rsidR="00F12F65" w:rsidRPr="00EA3504" w:rsidRDefault="00AD198E" w:rsidP="00B8042C">
      <w:pPr>
        <w:pStyle w:val="a7"/>
        <w:ind w:left="0"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 xml:space="preserve">12) </w:t>
      </w:r>
      <w:r w:rsidR="00F12F65" w:rsidRPr="00EA3504">
        <w:rPr>
          <w:color w:val="000000"/>
          <w:szCs w:val="26"/>
        </w:rPr>
        <w:t>Приказ Министерства финансов Российской Федерации от 02.07.2010 № 66н «О формах бухгалтерской</w:t>
      </w:r>
      <w:r w:rsidRPr="00EA3504">
        <w:rPr>
          <w:color w:val="000000"/>
          <w:szCs w:val="26"/>
        </w:rPr>
        <w:t xml:space="preserve"> отчетности организации».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тестирование и</w:t>
      </w:r>
      <w:r w:rsidR="00AD198E" w:rsidRPr="00EA3504">
        <w:rPr>
          <w:rFonts w:ascii="Times New Roman" w:hAnsi="Times New Roman" w:cs="Times New Roman"/>
          <w:color w:val="000000"/>
          <w:sz w:val="26"/>
          <w:szCs w:val="26"/>
        </w:rPr>
        <w:t>/или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</w:t>
      </w:r>
      <w:proofErr w:type="gramEnd"/>
    </w:p>
    <w:p w:rsidR="006C385B" w:rsidRPr="00EA3504" w:rsidRDefault="006C385B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целях самоподготовки и повышения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уровня. Предварительный тест размещается на официальном сайте федеральной государственной информационной системы «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Федеральный портал государственной службы и управленческих кадров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245410" w:rsidRPr="00EA3504">
        <w:rPr>
          <w:rFonts w:ascii="Times New Roman" w:hAnsi="Times New Roman" w:cs="Times New Roman"/>
          <w:color w:val="000000"/>
          <w:sz w:val="26"/>
          <w:szCs w:val="26"/>
        </w:rPr>
        <w:t>, доступ для его прохождения предоставляется безвозмездно.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</w:t>
      </w:r>
    </w:p>
    <w:p w:rsidR="00F12F65" w:rsidRPr="00EA3504" w:rsidRDefault="00F12F65" w:rsidP="00B8042C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Победителем конкурса признается участник, успешно прошедший тестовые испытания и</w:t>
      </w:r>
      <w:r w:rsidR="004671B7" w:rsidRPr="00EA3504">
        <w:rPr>
          <w:color w:val="000000"/>
          <w:szCs w:val="26"/>
        </w:rPr>
        <w:t>/или</w:t>
      </w:r>
      <w:r w:rsidRPr="00EA3504">
        <w:rPr>
          <w:color w:val="000000"/>
          <w:szCs w:val="26"/>
        </w:rPr>
        <w:t xml:space="preserve"> собеседование, который набрал наибольшее количество баллов.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При равенстве баллов у нескольких кандидатов решение конкурсной комиссии принимается открытым голосованием простым большинством голосов 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членов, присутствующих на заседании конкурсной комиссии. При равенстве голосов решающим является голос председателя конкурсной комиссии. Победителем признается кандидат, который набрал наибольшее количество голосов.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В случае отказа кандидату в назначении его на вакантную должность гражданской службы, он может быть включ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ё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н с его согласия в кадровый резерв </w:t>
      </w:r>
      <w:r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для замещения должностей государственной гражданской службы Российской Федерации в 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Межрайонной ИФНС России №</w:t>
      </w:r>
      <w:r w:rsidR="00B8042C">
        <w:rPr>
          <w:rFonts w:ascii="Times New Roman" w:hAnsi="Times New Roman" w:cs="Times New Roman"/>
          <w:snapToGrid w:val="0"/>
          <w:color w:val="000000"/>
          <w:sz w:val="26"/>
          <w:szCs w:val="26"/>
        </w:rPr>
        <w:t xml:space="preserve"> </w:t>
      </w:r>
      <w:r w:rsidR="00554389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snapToGrid w:val="0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службы.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По результатам конкурса издается приказ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F12F65" w:rsidRPr="00EA3504" w:rsidRDefault="00F12F65" w:rsidP="00B8042C">
      <w:pPr>
        <w:pStyle w:val="ConsNormal"/>
        <w:widowControl/>
        <w:ind w:right="0"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A3504">
        <w:rPr>
          <w:rFonts w:ascii="Times New Roman" w:hAnsi="Times New Roman" w:cs="Times New Roman"/>
          <w:color w:val="000000"/>
          <w:sz w:val="26"/>
          <w:szCs w:val="26"/>
        </w:rPr>
        <w:t>Информация о результатах конкурса размещается на сайте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Межрайонной ИФНС России № </w:t>
      </w:r>
      <w:r w:rsidR="00554389" w:rsidRPr="00EA3504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2 по Краснодарскому краю</w:t>
      </w:r>
      <w:r w:rsidRPr="00EA35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8" w:history="1"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www</w:t>
        </w:r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nalog</w:t>
        </w:r>
        <w:proofErr w:type="spellEnd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</w:rPr>
          <w:t>.</w:t>
        </w:r>
        <w:proofErr w:type="spellStart"/>
        <w:r w:rsidRPr="00EA3504">
          <w:rPr>
            <w:rStyle w:val="a6"/>
            <w:rFonts w:ascii="Times New Roman" w:hAnsi="Times New Roman" w:cs="Times New Roman"/>
            <w:color w:val="000000"/>
            <w:sz w:val="26"/>
            <w:szCs w:val="26"/>
            <w:u w:val="none"/>
            <w:lang w:val="en-US"/>
          </w:rPr>
          <w:t>ru</w:t>
        </w:r>
        <w:proofErr w:type="spellEnd"/>
      </w:hyperlink>
      <w:r w:rsidR="004671B7" w:rsidRPr="00EA35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2318D" w:rsidRPr="00EA3504" w:rsidRDefault="00F12F65" w:rsidP="00B8042C">
      <w:pPr>
        <w:ind w:firstLine="851"/>
        <w:jc w:val="both"/>
        <w:rPr>
          <w:color w:val="000000"/>
          <w:szCs w:val="26"/>
        </w:rPr>
      </w:pPr>
      <w:r w:rsidRPr="00EA3504">
        <w:rPr>
          <w:color w:val="000000"/>
          <w:szCs w:val="26"/>
        </w:rPr>
        <w:t>1</w:t>
      </w:r>
      <w:r w:rsidR="004671B7" w:rsidRPr="00EA3504">
        <w:rPr>
          <w:color w:val="000000"/>
          <w:szCs w:val="26"/>
        </w:rPr>
        <w:t>4</w:t>
      </w:r>
      <w:r w:rsidRPr="00EA3504">
        <w:rPr>
          <w:color w:val="000000"/>
          <w:szCs w:val="26"/>
        </w:rPr>
        <w:t>.</w:t>
      </w:r>
      <w:r w:rsidR="004671B7" w:rsidRPr="00EA3504">
        <w:rPr>
          <w:color w:val="000000"/>
          <w:szCs w:val="26"/>
        </w:rPr>
        <w:t xml:space="preserve"> </w:t>
      </w:r>
      <w:r w:rsidRPr="00EA3504">
        <w:rPr>
          <w:color w:val="000000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</w:t>
      </w:r>
      <w:r w:rsidR="004671B7" w:rsidRPr="00EA3504">
        <w:rPr>
          <w:color w:val="000000"/>
          <w:szCs w:val="26"/>
        </w:rPr>
        <w:t>ё</w:t>
      </w:r>
      <w:r w:rsidRPr="00EA3504">
        <w:rPr>
          <w:color w:val="000000"/>
          <w:szCs w:val="26"/>
        </w:rPr>
        <w:t>х лет со дня завершения конкурса</w:t>
      </w:r>
      <w:r w:rsidR="006C385B" w:rsidRPr="00EA3504">
        <w:rPr>
          <w:color w:val="000000"/>
          <w:szCs w:val="26"/>
        </w:rPr>
        <w:t>. До истечения этого срока документы хранятся в отделе общего обеспечения, после чего подлежат уничтожению.</w:t>
      </w:r>
    </w:p>
    <w:p w:rsidR="00750B3C" w:rsidRPr="00EA3504" w:rsidRDefault="00750B3C" w:rsidP="00B8042C">
      <w:pPr>
        <w:ind w:firstLine="851"/>
        <w:jc w:val="both"/>
        <w:rPr>
          <w:color w:val="000000"/>
          <w:szCs w:val="26"/>
        </w:rPr>
      </w:pPr>
    </w:p>
    <w:sectPr w:rsidR="00750B3C" w:rsidRPr="00EA3504" w:rsidSect="003E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57C"/>
    <w:multiLevelType w:val="hybridMultilevel"/>
    <w:tmpl w:val="CB18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B71A9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44D91"/>
    <w:multiLevelType w:val="hybridMultilevel"/>
    <w:tmpl w:val="5A68C6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B4DE1"/>
    <w:multiLevelType w:val="hybridMultilevel"/>
    <w:tmpl w:val="3446E34A"/>
    <w:lvl w:ilvl="0" w:tplc="01FA470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7C9E218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D35494A"/>
    <w:multiLevelType w:val="hybridMultilevel"/>
    <w:tmpl w:val="1C648F1E"/>
    <w:lvl w:ilvl="0" w:tplc="10E437A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E217F7"/>
    <w:multiLevelType w:val="hybridMultilevel"/>
    <w:tmpl w:val="DAC204C4"/>
    <w:lvl w:ilvl="0" w:tplc="B14887D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87755"/>
    <w:multiLevelType w:val="hybridMultilevel"/>
    <w:tmpl w:val="6F90750A"/>
    <w:lvl w:ilvl="0" w:tplc="79F2C6DC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F65"/>
    <w:rsid w:val="00020CB7"/>
    <w:rsid w:val="00056F5C"/>
    <w:rsid w:val="000A1297"/>
    <w:rsid w:val="000D3CCD"/>
    <w:rsid w:val="00127471"/>
    <w:rsid w:val="001B294C"/>
    <w:rsid w:val="00225E96"/>
    <w:rsid w:val="0023165F"/>
    <w:rsid w:val="0023504A"/>
    <w:rsid w:val="00245410"/>
    <w:rsid w:val="002752AB"/>
    <w:rsid w:val="002B7D6F"/>
    <w:rsid w:val="00352632"/>
    <w:rsid w:val="0037274C"/>
    <w:rsid w:val="00372E1F"/>
    <w:rsid w:val="003917BE"/>
    <w:rsid w:val="003B236A"/>
    <w:rsid w:val="003B55D4"/>
    <w:rsid w:val="003E5892"/>
    <w:rsid w:val="00413863"/>
    <w:rsid w:val="00421896"/>
    <w:rsid w:val="004671B7"/>
    <w:rsid w:val="004A1B9D"/>
    <w:rsid w:val="00517ECF"/>
    <w:rsid w:val="00554389"/>
    <w:rsid w:val="005A0616"/>
    <w:rsid w:val="005D55D2"/>
    <w:rsid w:val="005E5B36"/>
    <w:rsid w:val="0062318D"/>
    <w:rsid w:val="00682FBD"/>
    <w:rsid w:val="00687C2F"/>
    <w:rsid w:val="006C385B"/>
    <w:rsid w:val="006C48F3"/>
    <w:rsid w:val="006D74E2"/>
    <w:rsid w:val="00712E0C"/>
    <w:rsid w:val="00750B3C"/>
    <w:rsid w:val="00834AED"/>
    <w:rsid w:val="008610C3"/>
    <w:rsid w:val="008B0230"/>
    <w:rsid w:val="00915DB9"/>
    <w:rsid w:val="0093043D"/>
    <w:rsid w:val="009C5EE7"/>
    <w:rsid w:val="00A319D9"/>
    <w:rsid w:val="00A4537A"/>
    <w:rsid w:val="00A819E0"/>
    <w:rsid w:val="00AA3D1D"/>
    <w:rsid w:val="00AD198E"/>
    <w:rsid w:val="00B47C41"/>
    <w:rsid w:val="00B66409"/>
    <w:rsid w:val="00B8042C"/>
    <w:rsid w:val="00BB713A"/>
    <w:rsid w:val="00BE54A3"/>
    <w:rsid w:val="00CC33D9"/>
    <w:rsid w:val="00D07C3D"/>
    <w:rsid w:val="00D15A75"/>
    <w:rsid w:val="00D50BA8"/>
    <w:rsid w:val="00D60F1D"/>
    <w:rsid w:val="00DC2886"/>
    <w:rsid w:val="00DE1EB5"/>
    <w:rsid w:val="00E77938"/>
    <w:rsid w:val="00EA3504"/>
    <w:rsid w:val="00EA4543"/>
    <w:rsid w:val="00EB16EE"/>
    <w:rsid w:val="00EF1471"/>
    <w:rsid w:val="00F03AB7"/>
    <w:rsid w:val="00F12F65"/>
    <w:rsid w:val="00F26B1C"/>
    <w:rsid w:val="00F35C63"/>
    <w:rsid w:val="00F430CB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65"/>
    <w:rPr>
      <w:rFonts w:ascii="Times New Roman" w:eastAsia="Times New Roman" w:hAnsi="Times New Roman"/>
      <w:snapToGrid w:val="0"/>
      <w:sz w:val="26"/>
    </w:rPr>
  </w:style>
  <w:style w:type="paragraph" w:styleId="2">
    <w:name w:val="heading 2"/>
    <w:basedOn w:val="a"/>
    <w:next w:val="a"/>
    <w:link w:val="20"/>
    <w:qFormat/>
    <w:rsid w:val="00A4537A"/>
    <w:pPr>
      <w:keepNext/>
      <w:jc w:val="center"/>
      <w:outlineLvl w:val="1"/>
    </w:pPr>
    <w:rPr>
      <w:snapToGrid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2F6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rmal">
    <w:name w:val="ConsNormal"/>
    <w:rsid w:val="00F12F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F12F65"/>
    <w:pPr>
      <w:ind w:firstLine="709"/>
      <w:jc w:val="both"/>
    </w:pPr>
    <w:rPr>
      <w:snapToGrid/>
      <w:sz w:val="28"/>
      <w:szCs w:val="28"/>
    </w:rPr>
  </w:style>
  <w:style w:type="character" w:customStyle="1" w:styleId="a4">
    <w:name w:val="Основной текст с отступом Знак"/>
    <w:link w:val="a3"/>
    <w:rsid w:val="00F12F65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Цветовое выделение"/>
    <w:rsid w:val="00F12F65"/>
    <w:rPr>
      <w:b/>
      <w:bCs/>
      <w:color w:val="000080"/>
    </w:rPr>
  </w:style>
  <w:style w:type="character" w:styleId="a6">
    <w:name w:val="Hyperlink"/>
    <w:rsid w:val="00F12F65"/>
    <w:rPr>
      <w:color w:val="0000FF"/>
      <w:u w:val="single"/>
    </w:rPr>
  </w:style>
  <w:style w:type="paragraph" w:styleId="21">
    <w:name w:val="Body Text 2"/>
    <w:basedOn w:val="a"/>
    <w:link w:val="22"/>
    <w:rsid w:val="00F12F65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link w:val="21"/>
    <w:rsid w:val="00F12F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12F65"/>
    <w:pPr>
      <w:ind w:left="720"/>
      <w:contextualSpacing/>
    </w:pPr>
  </w:style>
  <w:style w:type="paragraph" w:customStyle="1" w:styleId="a8">
    <w:name w:val="Знак"/>
    <w:basedOn w:val="a"/>
    <w:semiHidden/>
    <w:rsid w:val="00AA3D1D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"/>
    <w:basedOn w:val="a"/>
    <w:autoRedefine/>
    <w:rsid w:val="00AA3D1D"/>
    <w:pPr>
      <w:spacing w:after="160" w:line="240" w:lineRule="exact"/>
    </w:pPr>
    <w:rPr>
      <w:snapToGrid/>
      <w:sz w:val="28"/>
      <w:lang w:val="en-US" w:eastAsia="en-US"/>
    </w:rPr>
  </w:style>
  <w:style w:type="paragraph" w:styleId="aa">
    <w:name w:val="Body Text"/>
    <w:basedOn w:val="a"/>
    <w:link w:val="ab"/>
    <w:uiPriority w:val="99"/>
    <w:unhideWhenUsed/>
    <w:rsid w:val="006C385B"/>
    <w:pPr>
      <w:spacing w:after="120"/>
    </w:pPr>
  </w:style>
  <w:style w:type="character" w:customStyle="1" w:styleId="ab">
    <w:name w:val="Основной текст Знак"/>
    <w:link w:val="aa"/>
    <w:uiPriority w:val="99"/>
    <w:rsid w:val="006C385B"/>
    <w:rPr>
      <w:rFonts w:ascii="Times New Roman" w:eastAsia="Times New Roman" w:hAnsi="Times New Roman" w:cs="Times New Roman"/>
      <w:snapToGrid/>
      <w:sz w:val="26"/>
      <w:szCs w:val="20"/>
      <w:lang w:eastAsia="ru-RU"/>
    </w:rPr>
  </w:style>
  <w:style w:type="character" w:customStyle="1" w:styleId="20">
    <w:name w:val="Заголовок 2 Знак"/>
    <w:link w:val="2"/>
    <w:rsid w:val="00A453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Plain Text"/>
    <w:basedOn w:val="a"/>
    <w:link w:val="ad"/>
    <w:semiHidden/>
    <w:unhideWhenUsed/>
    <w:rsid w:val="00EA3504"/>
    <w:rPr>
      <w:rFonts w:ascii="Courier New" w:hAnsi="Courier New" w:cs="Courier New"/>
      <w:snapToGrid/>
      <w:sz w:val="20"/>
    </w:rPr>
  </w:style>
  <w:style w:type="character" w:customStyle="1" w:styleId="ad">
    <w:name w:val="Текст Знак"/>
    <w:basedOn w:val="a0"/>
    <w:link w:val="ac"/>
    <w:semiHidden/>
    <w:rsid w:val="00EA3504"/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rsid w:val="00B47C41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customStyle="1" w:styleId="apple-converted-space">
    <w:name w:val="apple-converted-space"/>
    <w:basedOn w:val="a0"/>
    <w:rsid w:val="00B47C41"/>
  </w:style>
  <w:style w:type="paragraph" w:styleId="af">
    <w:name w:val="No Spacing"/>
    <w:uiPriority w:val="1"/>
    <w:qFormat/>
    <w:rsid w:val="000D3CCD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basedOn w:val="a"/>
    <w:link w:val="af1"/>
    <w:unhideWhenUsed/>
    <w:rsid w:val="000D3CCD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0D3CCD"/>
    <w:rPr>
      <w:rFonts w:ascii="Times New Roman" w:eastAsia="Times New Roman" w:hAnsi="Times New Roman"/>
      <w:sz w:val="24"/>
      <w:szCs w:val="24"/>
    </w:rPr>
  </w:style>
  <w:style w:type="paragraph" w:styleId="af2">
    <w:name w:val="Normal Indent"/>
    <w:basedOn w:val="a"/>
    <w:rsid w:val="000D3CCD"/>
    <w:pPr>
      <w:suppressAutoHyphens/>
      <w:ind w:firstLine="567"/>
      <w:jc w:val="both"/>
    </w:pPr>
    <w:rPr>
      <w:snapToGrid/>
      <w:sz w:val="24"/>
      <w:szCs w:val="24"/>
    </w:rPr>
  </w:style>
  <w:style w:type="paragraph" w:customStyle="1" w:styleId="af3">
    <w:name w:val="Обычный с отступом"/>
    <w:basedOn w:val="a"/>
    <w:rsid w:val="000D3CCD"/>
    <w:pPr>
      <w:ind w:firstLine="720"/>
      <w:jc w:val="both"/>
    </w:pPr>
    <w:rPr>
      <w:snapToGrid/>
      <w:sz w:val="24"/>
    </w:rPr>
  </w:style>
  <w:style w:type="character" w:customStyle="1" w:styleId="FontStyle12">
    <w:name w:val="Font Style12"/>
    <w:rsid w:val="00BE54A3"/>
    <w:rPr>
      <w:rFonts w:ascii="Times New Roman" w:hAnsi="Times New Roman"/>
      <w:sz w:val="26"/>
    </w:rPr>
  </w:style>
  <w:style w:type="character" w:customStyle="1" w:styleId="ConsPlusNormal0">
    <w:name w:val="ConsPlusNormal Знак"/>
    <w:link w:val="ConsPlusNormal"/>
    <w:locked/>
    <w:rsid w:val="00BE54A3"/>
    <w:rPr>
      <w:rFonts w:ascii="Arial" w:eastAsia="Times New Roman" w:hAnsi="Arial" w:cs="Arial"/>
    </w:rPr>
  </w:style>
  <w:style w:type="paragraph" w:customStyle="1" w:styleId="210">
    <w:name w:val="Основной текст 21"/>
    <w:basedOn w:val="a"/>
    <w:rsid w:val="00BE54A3"/>
    <w:pPr>
      <w:ind w:firstLine="510"/>
      <w:jc w:val="both"/>
    </w:pPr>
    <w:rPr>
      <w:snapToGrid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639A9D42A7A4BEA86EE475CE59A78ACB0D72F83C71B8EB4765BCu7k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2340@nalo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4555</Words>
  <Characters>25966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30461</CharactersWithSpaces>
  <SharedDoc>false</SharedDoc>
  <HLinks>
    <vt:vector size="18" baseType="variant"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consultantplus://offline/ref=D0639A9D42A7A4BEA86EE475CE59A78ACB0D72F83C71B8EB4765BCu7k8F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User</cp:lastModifiedBy>
  <cp:revision>7</cp:revision>
  <dcterms:created xsi:type="dcterms:W3CDTF">2020-06-26T12:08:00Z</dcterms:created>
  <dcterms:modified xsi:type="dcterms:W3CDTF">2020-07-16T13:23:00Z</dcterms:modified>
</cp:coreProperties>
</file>